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4E9" w:rsidRPr="008214E9" w:rsidRDefault="008214E9" w:rsidP="009921FA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Д О Г О В О Р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Днес, ………………………………. г., в гр. ………………. между 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Сдружение на собствениците ………………………………………….., БУЛСТАТ ……………………………, удостоверение за регистрация № …………….. от ……………, издадено от …………, представлявано от …………………………………………, ЕГН ……….., лична карта №….., издадена на….. от МВР - …………, с постоянен адрес ……………….., наричано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ДОВЕРИТЕЛ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и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………………………………………., кмет, представляващ община ……………………, наричан/а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ДОВЕРЕНИК</w:t>
      </w:r>
      <w:r w:rsidRPr="008214E9">
        <w:rPr>
          <w:rFonts w:ascii="Times New Roman" w:hAnsi="Times New Roman"/>
          <w:sz w:val="24"/>
          <w:szCs w:val="24"/>
          <w:lang w:val="bg-BG"/>
        </w:rPr>
        <w:t>,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На основание одобрено Заявление за интерес и финансова помощ (ЗИФП) ………………….., във връзка с участието на сградата с адрес ………………………… в Националната програма за енергийна ефективност на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многофамилни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жилищни сгради,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Се сключи настоящият договор за следното: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Предмет на договора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Член 1. Доверителят възлага, а довереникът приема да представлява доверителя за упражняване на правата и изпълнение на задълженията му за участие по Националната програма за енергийна ефективност на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многофамилни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жилищни сгради (Програмата), както следва: 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1. от името и за сметка на доверителя да проведе всички необходими процедури, при спазване на приложимото национално законодателство, за избор на изпълнители на дейностите по обновяване на сградата (съгласно чл. 2) и да сключи договори с избраните изпълнители;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2. да представлява доверителя пред държавата, в лицето на областния управител, и пред Българската банка за развитие, с цел получаване на необходимото финансиране за обновяване на сградата по Програмата, приета от Министерския съвет;</w:t>
      </w:r>
    </w:p>
    <w:p w:rsidR="008214E9" w:rsidRPr="008214E9" w:rsidRDefault="008214E9" w:rsidP="009921FA">
      <w:pPr>
        <w:suppressAutoHyphens/>
        <w:snapToGrid w:val="0"/>
        <w:spacing w:after="120" w:line="240" w:lineRule="auto"/>
        <w:ind w:left="708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8214E9">
        <w:rPr>
          <w:rFonts w:ascii="Times New Roman" w:hAnsi="Times New Roman"/>
          <w:bCs/>
          <w:iCs/>
          <w:sz w:val="24"/>
          <w:szCs w:val="24"/>
          <w:lang w:val="bg-BG"/>
        </w:rPr>
        <w:t>3. Осъществява текущ контрол по изпълнение задълженията на изпълнителите по Програмата;</w:t>
      </w:r>
    </w:p>
    <w:p w:rsidR="008214E9" w:rsidRPr="008214E9" w:rsidRDefault="008214E9" w:rsidP="009921FA">
      <w:pPr>
        <w:suppressAutoHyphens/>
        <w:snapToGrid w:val="0"/>
        <w:spacing w:after="120" w:line="240" w:lineRule="auto"/>
        <w:ind w:left="708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8214E9">
        <w:rPr>
          <w:rFonts w:ascii="Times New Roman" w:hAnsi="Times New Roman"/>
          <w:bCs/>
          <w:iCs/>
          <w:sz w:val="24"/>
          <w:szCs w:val="24"/>
          <w:lang w:val="bg-BG"/>
        </w:rPr>
        <w:t>4. Р</w:t>
      </w:r>
      <w:r w:rsidRPr="008214E9">
        <w:rPr>
          <w:rFonts w:ascii="Times New Roman" w:eastAsia="Times New Roman" w:hAnsi="Times New Roman"/>
          <w:bCs/>
          <w:iCs/>
          <w:sz w:val="24"/>
          <w:szCs w:val="24"/>
          <w:lang w:val="bg-BG" w:eastAsia="bg-BG"/>
        </w:rPr>
        <w:t>азплаща всички дейности по обновяването.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Обхват на дейностите по обновяване на сградата</w:t>
      </w:r>
    </w:p>
    <w:p w:rsidR="008214E9" w:rsidRPr="008214E9" w:rsidRDefault="008214E9" w:rsidP="009921FA">
      <w:pPr>
        <w:pStyle w:val="ListParagraph"/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Член 2. Дейностите по обновяване на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многофамилните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жилищни сгради, съгласно Програмата, включват:</w:t>
      </w:r>
    </w:p>
    <w:p w:rsidR="008214E9" w:rsidRPr="008214E9" w:rsidRDefault="008214E9" w:rsidP="009921FA">
      <w:pPr>
        <w:pStyle w:val="ListParagraph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(1) Изработване на обследване за установяване на техническите характеристики на сградата, свързани с изискванията по член 169, ал. 1 (т. 1-5) и ал. 2 от ЗУТ и технически паспорт на сградата;</w:t>
      </w:r>
    </w:p>
    <w:p w:rsidR="008214E9" w:rsidRPr="008214E9" w:rsidRDefault="008214E9" w:rsidP="009921FA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(2) Изготвяне на обследване за енергийна ефективност на сградата;</w:t>
      </w:r>
    </w:p>
    <w:p w:rsidR="008214E9" w:rsidRPr="008214E9" w:rsidRDefault="008214E9" w:rsidP="009921FA">
      <w:pPr>
        <w:pStyle w:val="ListParagraph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(3) Разработване на инвестиционен технически/работен проект за нуждите на обновяването и оценка за съответствието;</w:t>
      </w:r>
    </w:p>
    <w:p w:rsidR="008214E9" w:rsidRPr="008214E9" w:rsidRDefault="008214E9" w:rsidP="009921FA">
      <w:pPr>
        <w:pStyle w:val="ListParagraph"/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(4) Изпълнение на СМР;</w:t>
      </w:r>
    </w:p>
    <w:p w:rsidR="008214E9" w:rsidRPr="008214E9" w:rsidRDefault="008214E9" w:rsidP="009921FA">
      <w:pPr>
        <w:pStyle w:val="ListParagraph"/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(5) Строителен надзор, авторски надзор и инвеститорски контрол. 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lastRenderedPageBreak/>
        <w:t>Финансиране</w:t>
      </w:r>
    </w:p>
    <w:p w:rsidR="008214E9" w:rsidRPr="008214E9" w:rsidRDefault="008214E9" w:rsidP="009921FA">
      <w:pPr>
        <w:pStyle w:val="ListParagraph"/>
        <w:spacing w:after="12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3. (1) Довереникът в изпълнение на договора по чл. 4, ал. 1 ще осигури, 100% финансиране на разходите за дейностите по чл. 2, набавяне на необходими разрешителни документи, изискващи се от националното законодателство, включително и свързаните с тях такси, дължими на съответните компетентни органи; разходи, свързани с въвеждането на обекта в експлоатация и невъзстановимо ДДС.</w:t>
      </w:r>
    </w:p>
    <w:p w:rsidR="008214E9" w:rsidRPr="008214E9" w:rsidRDefault="008214E9" w:rsidP="009921FA">
      <w:pPr>
        <w:spacing w:after="120" w:line="240" w:lineRule="auto"/>
        <w:ind w:left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(2) Собствениците на самостоятелни обекти в сградата, които се използват за извършване на стопанска дейност, както и в случаите на отдаване под наем или извършване на дейност от търговци и/или лица със свободни професии, стават получатели на минимална помощ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1"/>
      </w:r>
      <w:r w:rsidRPr="008214E9">
        <w:rPr>
          <w:rFonts w:ascii="Times New Roman" w:hAnsi="Times New Roman"/>
          <w:sz w:val="24"/>
          <w:szCs w:val="24"/>
          <w:lang w:val="bg-BG"/>
        </w:rPr>
        <w:t>, съгласно Условията за изпълнение на схемата за минимална помощ по Програмата (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приложение </w:t>
      </w:r>
      <w:r w:rsidRPr="008214E9">
        <w:rPr>
          <w:rFonts w:ascii="Times New Roman" w:eastAsiaTheme="minorEastAsia" w:hAnsi="Times New Roman"/>
          <w:noProof/>
          <w:color w:val="000000" w:themeColor="text1"/>
          <w:sz w:val="24"/>
          <w:szCs w:val="24"/>
          <w:lang w:val="bg-BG"/>
        </w:rPr>
        <w:t>№</w:t>
      </w:r>
      <w:r w:rsidRPr="008214E9">
        <w:rPr>
          <w:rFonts w:ascii="Times New Roman" w:eastAsiaTheme="minorEastAsia" w:hAnsi="Times New Roman"/>
          <w:b/>
          <w:noProof/>
          <w:color w:val="000000" w:themeColor="text1"/>
          <w:sz w:val="24"/>
          <w:szCs w:val="24"/>
          <w:lang w:val="bg-BG"/>
        </w:rPr>
        <w:t xml:space="preserve"> 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>14 към Методическите указания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), или поемат ангажимент за осигуряване на средствата, съгласно Приложение </w:t>
      </w:r>
      <w:r w:rsidRPr="008214E9">
        <w:rPr>
          <w:rFonts w:ascii="Times New Roman" w:hAnsi="Times New Roman"/>
          <w:sz w:val="24"/>
          <w:szCs w:val="24"/>
          <w:highlight w:val="yellow"/>
          <w:lang w:val="bg-BG"/>
        </w:rPr>
        <w:t>№ 2</w:t>
      </w:r>
      <w:r w:rsidRPr="008214E9">
        <w:rPr>
          <w:rFonts w:ascii="Times New Roman" w:hAnsi="Times New Roman"/>
          <w:sz w:val="24"/>
          <w:szCs w:val="24"/>
          <w:lang w:val="bg-BG"/>
        </w:rPr>
        <w:t>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Права и задължения на страните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4. Довереникът се задължава: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 предприеме всички необходими действия за сключване от името на доверителя на договор за целево финансиране с областния управител на …………….. и Българската банка за развитие с цел осигуряване на финансиране за обновяване на сградата по Програмата.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При одобрение на финансирането от страна на ББР да подпише от името и за сметка на доверителя договора по ал. 1.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 уведоми доверителя за подписването на договора по ал. 2 в срок до 14 дни.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От името и за сметка на доверителя да усвоява суми по договора за финансиране, предмет на договора по ал. 1, в това число да открие сметка в Българската банка за развитие и да оперира със средствата, като ги изразходва съгласно правилата и процедурите на Програмата, принципите на добро финансово управление, спазване правилата, приложими спрямо минималните помощи и в интерес на сдружението на собствениците за целите на обновяването на сградата.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 подготви документацията за избор на изпълнители за дейностите по чл. 2, да проведе процедура за избор на изпълнител при спазване на приложимото национално законодателство и да сключи договор с избраните изпълнители.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Да извършва всички плащания, свързани с изпълнението на дейности по сградата, вкл. по сключените договори с външни изпълнители. Плащанията за дейностите по проектиране и СМР се извършват при наличие на подписани протоколи по чл. 5, </w:t>
      </w:r>
      <w:r w:rsidRPr="008214E9">
        <w:rPr>
          <w:rFonts w:ascii="Times New Roman" w:hAnsi="Times New Roman"/>
          <w:sz w:val="24"/>
          <w:szCs w:val="24"/>
          <w:highlight w:val="yellow"/>
          <w:lang w:val="bg-BG"/>
        </w:rPr>
        <w:t>ал. 5</w:t>
      </w:r>
      <w:r w:rsidRPr="008214E9">
        <w:rPr>
          <w:rFonts w:ascii="Times New Roman" w:hAnsi="Times New Roman"/>
          <w:sz w:val="24"/>
          <w:szCs w:val="24"/>
          <w:lang w:val="bg-BG"/>
        </w:rPr>
        <w:t>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 осигури публичност на извършваните от него дейности в изпълнение на договора.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Довереникът ще предостави на доверителя всички необходими услуги (допустими по Програмата), свързани с изпълнението на предписаните мерки за обновяване за енергийна ефективност на сградата в необходимото качество и по начин осигуряващ необходимата координация.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Услугите включват цялостната задължителна съвкупност от проектно-проучвателни и строително-монтажни дейности по отделните самостоятелни обекти и сградата като цяло, за постигане на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енергоефективните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и технически параметри и стандарти, съобразно целите и задачите на Програмата и в съответствие с нормативно зададените стойности на тези параметри и националното законодателство и регламенти.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Довереникът ще осъществи цялостния контрол по изпълнението и приемането на работата на изпълнителите и при съставянето на съпътстващите финансово-счетоводни документи и строителни документи, като стриктно спазва изискванията на нормативната уредба и одобрената проектосметна документация. 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Довереникът се задължава да осигури всички условия и предпоставки от страна на съответните ведомства, институции и наети фирми, необходими, за да се изпълнят дейностите по обновяването на сградата точно, пълно, качествено, в срок.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Довереникът, в качеството му на орган на местната власт, се задължава да изпълнява всички нормативно възложени му функции, свързани с инвестиционния процес качествено, в срок и в интерес на доверителя.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5. Доверителят: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>екларира, че е запознат и съгласен с условията за предоставяне на безвъзмездната финансова помощ, съгласно ПМС</w:t>
      </w:r>
      <w:r w:rsidR="009921FA" w:rsidRPr="009921FA">
        <w:t xml:space="preserve"> </w:t>
      </w:r>
      <w:r w:rsidR="009921FA" w:rsidRPr="009921FA">
        <w:rPr>
          <w:rFonts w:ascii="Times New Roman" w:hAnsi="Times New Roman"/>
          <w:color w:val="000000" w:themeColor="text1"/>
          <w:sz w:val="24"/>
          <w:szCs w:val="24"/>
          <w:lang w:val="bg-BG"/>
        </w:rPr>
        <w:t>№ 18 от 2015 г.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>, с Условията за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изпълнение на схемата за минимална помощ по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Програмата (приложение </w:t>
      </w:r>
      <w:r w:rsidRPr="008214E9">
        <w:rPr>
          <w:rFonts w:ascii="Times New Roman" w:eastAsiaTheme="minorEastAsia" w:hAnsi="Times New Roman"/>
          <w:noProof/>
          <w:color w:val="000000" w:themeColor="text1"/>
          <w:sz w:val="24"/>
          <w:szCs w:val="24"/>
          <w:lang w:val="bg-BG"/>
        </w:rPr>
        <w:t>№</w:t>
      </w:r>
      <w:r w:rsidRPr="008214E9">
        <w:rPr>
          <w:rFonts w:ascii="Times New Roman" w:eastAsiaTheme="minorEastAsia" w:hAnsi="Times New Roman"/>
          <w:b/>
          <w:noProof/>
          <w:color w:val="000000" w:themeColor="text1"/>
          <w:sz w:val="24"/>
          <w:szCs w:val="24"/>
          <w:lang w:val="bg-BG"/>
        </w:rPr>
        <w:t xml:space="preserve"> 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14 към Методическите указания), както и с </w:t>
      </w:r>
      <w:r w:rsidRPr="008214E9">
        <w:rPr>
          <w:rFonts w:ascii="Times New Roman" w:hAnsi="Times New Roman"/>
          <w:sz w:val="24"/>
          <w:szCs w:val="24"/>
          <w:lang w:val="bg-BG"/>
        </w:rPr>
        <w:t>правилата и процедурите съгласно методическите указания на Програмата, публикувани на интернет страницата на МРРБ (http://www.mrrb.government.bg), секция ,,Обновяване на жилища”, съгласно е и ги приема. Доверителят заявява своето изрично съгласие по отношение на реда за организиране и провеждане на работите в изпълнение на дейностите по чл. 2, под управлението на довереника, съгласно правилата и процедурите на програмата и в съответствие с действащата нормативна уредба.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Се задължава да осигури всички условия и предпоставки от страна на етажната собственост, необходими за да се изпълнят дейностите по обновяването на сградата точно, пълно, качествено, в срок и в съответствие с одобреното ЗИФП и приложенията към него, настоящия договор и правилата на Програмата.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Доверителят ще осигури достъп до всеки самостоятелен обект в сградата по съгласуван с довереника график за извършване на дейностите по чл. 2. 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Доверителят се съгласява да бъдат изпълнени предложените в резултат на техническото и енергийното обследване допустими дейности, съгласно правилата на Програмата, в това число всички мерки, необходими за привеждане на сградата в съответствие с нормативните минимални изисквания за енергийна ефективност.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Наблюдение по изпълнение на обновяването за енергийна ефективност на сградата от името на доверителя ще бъде упражняван от ………………, съгласно решение на общото събрание на сдружението или от лицето/та упълномощени да представляват доверителя по </w:t>
      </w:r>
      <w:r w:rsidRPr="008214E9">
        <w:rPr>
          <w:rFonts w:ascii="Times New Roman" w:hAnsi="Times New Roman"/>
          <w:sz w:val="24"/>
          <w:szCs w:val="24"/>
          <w:highlight w:val="yellow"/>
          <w:lang w:val="bg-BG"/>
        </w:rPr>
        <w:t>Програмата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когато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титулярът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е възпрепятстван, като същият ще представлява доверителя пред останалите участници при изпълнение на следните дейности:</w:t>
      </w:r>
    </w:p>
    <w:p w:rsidR="008214E9" w:rsidRPr="008214E9" w:rsidRDefault="008214E9" w:rsidP="009921FA">
      <w:pPr>
        <w:pStyle w:val="ListParagraph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Подписване на протокол за приемане на техническия/работния проект, протокол за предаване на строителната площадка; протокол за установяване годността за ползване на обекта; протоколите за приемане на изпълнените количества и видове строително-ремонтни работи, както и др. до пълна реализация на провежданите мерки по обновяване на сградата.</w:t>
      </w:r>
    </w:p>
    <w:p w:rsidR="008214E9" w:rsidRPr="008214E9" w:rsidRDefault="008214E9" w:rsidP="009921FA">
      <w:pPr>
        <w:pStyle w:val="ListParagraph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Лицето по настоящата алинея се уведомява от довереника, съгласувано със строителния надзор/изпълнителя на СМР чрез писмо или по електронна поща или по факс за необходимостта да участва в горепосочените дейности най-малко 2 (два) дни преди започване на изпълнението им. Доверителят в срок до 10 дни след сключване на настоящия договор предоставя на Довереника пощенски адрес, електронна поща или факс за връзка с посоченото лице.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Доверителят ще осигури постоянен достъп до строителната площадка на външния изпълнител през цялото времетраене на СМР.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Доверителят ще осигури достъп до вода и електроенергия, както и място за временен склад през цялото времетраене на СМР и ще оказва пълно съдействие на изпълнителя.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Доверителят ще окаже пълно съдействие на всички участници в изпълнението на обновяването по сградата, взаимодейства с длъжностните лица от Довереника и външните изпълнители, при осъществяване на задълженията им.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Доверителят има право по своя преценка и за своя сметка, съгласно чл. 68, ал. 3 от ЗОП, да изпрати свой представител, който да присъства на публичните заседания на комисията за разглеждане, оценка и класиране на офертите за избор на изпълнители за изработване на работен проект и извършване на СМР на обекта. Довереникът уведомява доверителя писмено или по електронна поща или по факс за часовете и датите на заседанията на комисиите не по-късно от 2 (два) дни преди тяхното започване.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случай на промяна на предназначението на самостоятелен обект от жилищно в нежилищно, както и при всяко фактическо упражняване на стопанска дейност, отдаване под наем на имота, или извършване на дейност от търговци и/или лица със свободни професии, които обстоятелства са </w:t>
      </w: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възникнали след сключване на настоящия договор, доверителят се задължава да уведоми довереника в 14-дневен срок от узнаването. Собствениците на самостоятелните обекти, за които са възникнали посочените хипотези, стават получатели на минимална помощ и се задължават да подпишат Приложение </w:t>
      </w:r>
      <w:r w:rsidRPr="008214E9">
        <w:rPr>
          <w:rFonts w:ascii="Times New Roman" w:hAnsi="Times New Roman"/>
          <w:sz w:val="24"/>
          <w:szCs w:val="24"/>
          <w:highlight w:val="yellow"/>
          <w:lang w:val="bg-BG"/>
        </w:rPr>
        <w:t>№ 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настоящия договор или да заплатят на довереника съответната част от разходите за обновяването на припадащите им се общи части и разходите за дейности, които в случай на нужда ще са необходими да се извършат в съответния самостоятелен обект.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края на първата, третата и петата година в 5 – годишния срок по </w:t>
      </w:r>
      <w:r w:rsidRPr="008214E9">
        <w:rPr>
          <w:rFonts w:ascii="Times New Roman" w:hAnsi="Times New Roman"/>
          <w:sz w:val="24"/>
          <w:szCs w:val="24"/>
          <w:highlight w:val="yellow"/>
          <w:lang w:val="bg-BG"/>
        </w:rPr>
        <w:t>ал. 12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Доверителят попълва и връща изпратена от Довереника декларация по образец, че са налице обстоятелствата по </w:t>
      </w:r>
      <w:r w:rsidRPr="008214E9">
        <w:rPr>
          <w:rFonts w:ascii="Times New Roman" w:hAnsi="Times New Roman"/>
          <w:sz w:val="24"/>
          <w:szCs w:val="24"/>
          <w:highlight w:val="yellow"/>
          <w:lang w:val="bg-BG"/>
        </w:rPr>
        <w:t>ал.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– не е променено предназначението на жилищните обекти в стопански обекти и вида на подобренията, придобити в резултат на изпълнените дейности по енергийното обновяване на обекта.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Довереникът има право в период от 5 години след въвеждане на сградата в експлоатация и приключване на плащанията по дейностите, да проверява изпълнението на задълженията на Доверителя по </w:t>
      </w:r>
      <w:r w:rsidRPr="008214E9">
        <w:rPr>
          <w:rFonts w:ascii="Times New Roman" w:hAnsi="Times New Roman"/>
          <w:sz w:val="24"/>
          <w:szCs w:val="24"/>
          <w:highlight w:val="yellow"/>
          <w:lang w:val="bg-BG"/>
        </w:rPr>
        <w:t>ал. 10</w:t>
      </w:r>
      <w:r w:rsidRPr="008214E9">
        <w:rPr>
          <w:rFonts w:ascii="Times New Roman" w:hAnsi="Times New Roman"/>
          <w:sz w:val="24"/>
          <w:szCs w:val="24"/>
          <w:lang w:val="bg-BG"/>
        </w:rPr>
        <w:t>.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 гаранционните срокове по чл. 20, ал. 4 от Наредба № 2 от 31.07.2003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обекти, които се записват в окончателния приемно-предавателен протокол за предаването на обновената сграда на доверителя, доверителят е длъжен да уведомява довереника за открити недостатъци и/или скрити дефекти по изпълнените по сградата СМР в срок до 10 дни от тяхното откриване.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Влизане в сила на договора</w:t>
      </w:r>
    </w:p>
    <w:p w:rsidR="008214E9" w:rsidRPr="008214E9" w:rsidRDefault="008214E9" w:rsidP="009921FA">
      <w:pPr>
        <w:pStyle w:val="ListParagraph"/>
        <w:spacing w:after="12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6. (1) Настоящият договор влиза в сила от момента на сключване на споразумението по чл. 4, ал. 1, освен разпоредбите на чл. 4, ал. 1-4, които влизат в сила от датата на подписване на настоящия договор.</w:t>
      </w:r>
    </w:p>
    <w:p w:rsidR="008214E9" w:rsidRPr="008214E9" w:rsidRDefault="008214E9" w:rsidP="009921FA">
      <w:pPr>
        <w:pStyle w:val="ListParagraph"/>
        <w:spacing w:after="12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(2) В случаите когато е приложимо за дата на предоставяне на минималната помощ се счита датата на влизане в сила на настоящия договор.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Срок</w:t>
      </w:r>
    </w:p>
    <w:p w:rsidR="008214E9" w:rsidRPr="008214E9" w:rsidRDefault="008214E9" w:rsidP="009921FA">
      <w:pPr>
        <w:pStyle w:val="ListParagraph"/>
        <w:spacing w:after="12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7. Настоящият договор се сключва за срок до изплащане на всички задължения по договора за целево финансиране, сключен с Българската банка за развитие и областния управител или до изтичане на гаранционните срокове за изпълнените дейности, което от двете обстоятелства настъпи по-късно.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Прекратяване на договора и специфични условия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8. Настоящият договор се прекратява: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(1) В случай, че не бъде сключен договор по чл. 4, ал. 1 – с писмено уведомление от страна на довереника.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(2) Във всички случаи на прекратяване на договора</w:t>
      </w:r>
      <w:r w:rsidRPr="008214E9" w:rsidDel="0021171A">
        <w:rPr>
          <w:rFonts w:ascii="Times New Roman" w:hAnsi="Times New Roman"/>
          <w:sz w:val="24"/>
          <w:szCs w:val="24"/>
          <w:lang w:val="bg-BG"/>
        </w:rPr>
        <w:t xml:space="preserve"> </w:t>
      </w:r>
      <w:bookmarkStart w:id="0" w:name="_GoBack"/>
      <w:bookmarkEnd w:id="0"/>
      <w:r w:rsidRPr="008214E9">
        <w:rPr>
          <w:rFonts w:ascii="Times New Roman" w:hAnsi="Times New Roman"/>
          <w:sz w:val="24"/>
          <w:szCs w:val="24"/>
          <w:lang w:val="bg-BG"/>
        </w:rPr>
        <w:t>по чл. 4, ал. 1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(3) Едностранно от довереника с едномесечно предизвестие, в случаите на виновно неизпълнение на задълженията на доверителя по чл. 5, при наличие на предварително писмено съгласие от Българската банка за развитие. Доверителят </w:t>
      </w: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дължи възстановяване на разходите (платени или дължими) по действително извършените дейности по чл. 2, както и дължимите неустойки по вече сключени договори от страна на довереника в изпълнение на задължението по чл. 4, ал. 5.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Член 9. В случай на неизпълнение на чл. 5, ал. 3, което е довело до възпрепятстване на дейностите по обновяване на сградата, довереникът може едностранно да прекрати настоящия договор с 14-дневно писмено предизвестие. В този случай доверителят дължи възстановяване на разходите за всички извършени до момента дейности по сградата. 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Адреси за кореспонденция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10. Кореспонденцията, свързана с настоящия договор, е в писмена форма, съдържа регистрационния номер и наименованието на сградата и следва да бъде изпращана на следните адреси: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За Доверителя – Сдружение на собствениците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…………………………………………………..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…………………………………………………..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За Довереника – община ……………………………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…………………………………………………..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…………………………………………………..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Приложения</w:t>
      </w:r>
    </w:p>
    <w:p w:rsidR="008214E9" w:rsidRPr="008214E9" w:rsidRDefault="008214E9" w:rsidP="009921FA">
      <w:pPr>
        <w:pStyle w:val="ListParagraph"/>
        <w:spacing w:after="120" w:line="240" w:lineRule="auto"/>
        <w:ind w:left="1080"/>
        <w:contextualSpacing w:val="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Приложение № 1: Декларации от получателите на минимална помощ </w:t>
      </w:r>
      <w:r w:rsidRPr="008214E9">
        <w:rPr>
          <w:rFonts w:ascii="Times New Roman" w:hAnsi="Times New Roman"/>
          <w:i/>
          <w:sz w:val="24"/>
          <w:szCs w:val="24"/>
          <w:lang w:val="bg-BG"/>
        </w:rPr>
        <w:t>(ако е приложимо)</w:t>
      </w:r>
    </w:p>
    <w:p w:rsidR="008214E9" w:rsidRPr="008214E9" w:rsidRDefault="008214E9" w:rsidP="009921FA">
      <w:pPr>
        <w:pStyle w:val="ListParagraph"/>
        <w:spacing w:after="120" w:line="240" w:lineRule="auto"/>
        <w:ind w:left="1080"/>
        <w:contextualSpacing w:val="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Приложение № 2 Декларация от собствениците на самостоятелни (стопански) обекти, които са извън обхвата на схемата за минимална помощ, за поемане на ангажимент за заплащане на разходите </w:t>
      </w:r>
      <w:r w:rsidRPr="008214E9">
        <w:rPr>
          <w:rFonts w:ascii="Times New Roman" w:hAnsi="Times New Roman"/>
          <w:i/>
          <w:sz w:val="24"/>
          <w:szCs w:val="24"/>
          <w:lang w:val="bg-BG"/>
        </w:rPr>
        <w:t>(ако е приложимо)</w:t>
      </w:r>
    </w:p>
    <w:p w:rsidR="008214E9" w:rsidRPr="008214E9" w:rsidRDefault="008214E9" w:rsidP="009921FA">
      <w:pPr>
        <w:pStyle w:val="ListParagraph"/>
        <w:spacing w:after="120" w:line="240" w:lineRule="auto"/>
        <w:ind w:left="108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tabs>
          <w:tab w:val="left" w:pos="1080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Настоящият договор се сключи в четири оригинални екземпляра - три за довереника и един за доверителя.</w:t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                 </w:t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</w:p>
    <w:p w:rsidR="008214E9" w:rsidRPr="008214E9" w:rsidRDefault="008214E9" w:rsidP="009921FA">
      <w:pPr>
        <w:tabs>
          <w:tab w:val="left" w:pos="1080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8214E9" w:rsidRPr="008214E9" w:rsidTr="00A30C49"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ДОВЕРЕНИКА – </w:t>
            </w: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ОБЩИНА …………………….:</w:t>
            </w:r>
          </w:p>
        </w:tc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 ДОВЕРИТЕЛЯ - СС:</w:t>
            </w:r>
          </w:p>
        </w:tc>
      </w:tr>
      <w:tr w:rsidR="008214E9" w:rsidRPr="008214E9" w:rsidTr="00A30C49"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.................................................</w:t>
            </w:r>
          </w:p>
        </w:tc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.................................................</w:t>
            </w:r>
          </w:p>
        </w:tc>
      </w:tr>
      <w:tr w:rsidR="008214E9" w:rsidRPr="008214E9" w:rsidTr="00A30C49"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</w:t>
            </w: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Име и фамилия,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к</w:t>
            </w: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мет на община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………………..)</w:t>
            </w:r>
          </w:p>
          <w:p w:rsidR="008214E9" w:rsidRPr="008214E9" w:rsidRDefault="008214E9" w:rsidP="009921FA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</w:t>
            </w: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Име и фамилия,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представляващ СС)</w:t>
            </w:r>
          </w:p>
        </w:tc>
      </w:tr>
    </w:tbl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8214E9" w:rsidRDefault="008214E9" w:rsidP="009921FA">
      <w:pPr>
        <w:spacing w:after="120" w:line="240" w:lineRule="auto"/>
        <w:ind w:firstLine="1157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>Приложение № 1</w:t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между общината и СС</w:t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(приложение № 10)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>Д Е К Л А Р А Ц И Я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>за минимални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2"/>
      </w: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 xml:space="preserve"> и държавни помощи</w:t>
      </w: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1081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7"/>
        <w:gridCol w:w="427"/>
        <w:gridCol w:w="1174"/>
        <w:gridCol w:w="1218"/>
        <w:gridCol w:w="218"/>
        <w:gridCol w:w="143"/>
        <w:gridCol w:w="360"/>
        <w:gridCol w:w="361"/>
        <w:gridCol w:w="360"/>
        <w:gridCol w:w="325"/>
        <w:gridCol w:w="35"/>
        <w:gridCol w:w="16"/>
        <w:gridCol w:w="110"/>
        <w:gridCol w:w="234"/>
        <w:gridCol w:w="20"/>
        <w:gridCol w:w="141"/>
        <w:gridCol w:w="181"/>
        <w:gridCol w:w="360"/>
        <w:gridCol w:w="179"/>
        <w:gridCol w:w="181"/>
        <w:gridCol w:w="366"/>
        <w:gridCol w:w="11"/>
        <w:gridCol w:w="35"/>
        <w:gridCol w:w="257"/>
        <w:gridCol w:w="64"/>
        <w:gridCol w:w="12"/>
        <w:gridCol w:w="356"/>
        <w:gridCol w:w="13"/>
        <w:gridCol w:w="355"/>
        <w:gridCol w:w="13"/>
        <w:gridCol w:w="27"/>
        <w:gridCol w:w="11"/>
        <w:gridCol w:w="317"/>
        <w:gridCol w:w="14"/>
        <w:gridCol w:w="354"/>
        <w:gridCol w:w="15"/>
        <w:gridCol w:w="10"/>
        <w:gridCol w:w="140"/>
        <w:gridCol w:w="203"/>
        <w:gridCol w:w="15"/>
        <w:gridCol w:w="353"/>
        <w:gridCol w:w="19"/>
        <w:gridCol w:w="166"/>
        <w:gridCol w:w="95"/>
        <w:gridCol w:w="88"/>
        <w:gridCol w:w="19"/>
        <w:gridCol w:w="353"/>
        <w:gridCol w:w="16"/>
        <w:gridCol w:w="357"/>
        <w:gridCol w:w="18"/>
      </w:tblGrid>
      <w:tr w:rsidR="008214E9" w:rsidRPr="008214E9" w:rsidTr="00A30C49">
        <w:trPr>
          <w:gridAfter w:val="1"/>
          <w:wAfter w:w="18" w:type="dxa"/>
          <w:trHeight w:val="336"/>
        </w:trPr>
        <w:tc>
          <w:tcPr>
            <w:tcW w:w="697" w:type="dxa"/>
            <w:vMerge w:val="restart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Подписаният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278" w:type="dxa"/>
            <w:gridSpan w:val="45"/>
            <w:noWrap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/трите имена на декларатора/</w:t>
            </w:r>
          </w:p>
        </w:tc>
      </w:tr>
      <w:tr w:rsidR="008214E9" w:rsidRPr="008214E9" w:rsidTr="00A30C49">
        <w:trPr>
          <w:gridAfter w:val="1"/>
          <w:wAfter w:w="18" w:type="dxa"/>
          <w:trHeight w:val="414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в качеството си на 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7278" w:type="dxa"/>
            <w:gridSpan w:val="45"/>
            <w:noWrap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/управител/председател/представител/друго/</w:t>
            </w:r>
          </w:p>
        </w:tc>
      </w:tr>
      <w:tr w:rsidR="008214E9" w:rsidRPr="008214E9" w:rsidTr="00A30C49">
        <w:trPr>
          <w:gridAfter w:val="1"/>
          <w:wAfter w:w="18" w:type="dxa"/>
          <w:trHeight w:val="364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Наименование на получателя/кандидата:</w:t>
            </w:r>
          </w:p>
        </w:tc>
        <w:tc>
          <w:tcPr>
            <w:tcW w:w="7278" w:type="dxa"/>
            <w:gridSpan w:val="4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30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819" w:type="dxa"/>
            <w:gridSpan w:val="3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ЕИК/БУЛСТАТ:</w:t>
            </w:r>
          </w:p>
        </w:tc>
        <w:tc>
          <w:tcPr>
            <w:tcW w:w="361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1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3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42" w:type="dxa"/>
            <w:gridSpan w:val="3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6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8" w:type="dxa"/>
            <w:gridSpan w:val="2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405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3.1.</w:t>
            </w: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Седалище и адрес на управление:</w:t>
            </w:r>
          </w:p>
        </w:tc>
        <w:tc>
          <w:tcPr>
            <w:tcW w:w="7278" w:type="dxa"/>
            <w:gridSpan w:val="4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55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3.2.</w:t>
            </w: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Адрес за кореспонденция: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/Попълва се само, ако е различен от адреса на управление по т. 3.1/</w:t>
            </w:r>
          </w:p>
        </w:tc>
        <w:tc>
          <w:tcPr>
            <w:tcW w:w="7278" w:type="dxa"/>
            <w:gridSpan w:val="4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</w:tr>
      <w:tr w:rsidR="008214E9" w:rsidRPr="008214E9" w:rsidTr="00A30C49">
        <w:trPr>
          <w:gridAfter w:val="1"/>
          <w:wAfter w:w="18" w:type="dxa"/>
          <w:trHeight w:val="476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Извършва ли получателят/кандидатът икономическа дейност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bg-BG"/>
              </w:rPr>
              <w:t>*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/Ако посочите  „НЕ“, спирате с попълването на Декларацията до тук/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504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4а.</w:t>
            </w:r>
          </w:p>
        </w:tc>
        <w:tc>
          <w:tcPr>
            <w:tcW w:w="10097" w:type="dxa"/>
            <w:gridSpan w:val="48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Ако в т. 4 сте посочили „ДА“,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то получателят е „предприятие“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смисъла на законодателството по държавните помощи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попълнете следната информация за него:</w:t>
            </w:r>
          </w:p>
        </w:tc>
      </w:tr>
      <w:tr w:rsidR="008214E9" w:rsidRPr="008214E9" w:rsidTr="00A30C49">
        <w:trPr>
          <w:trHeight w:val="609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4574" w:type="dxa"/>
            <w:gridSpan w:val="13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Дейности, които предприятието извършва 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(код по КИД-2008)</w:t>
            </w:r>
          </w:p>
        </w:tc>
        <w:tc>
          <w:tcPr>
            <w:tcW w:w="5114" w:type="dxa"/>
            <w:gridSpan w:val="3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Относителен дял на нетните приходи от продажби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в % през: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151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574" w:type="dxa"/>
            <w:gridSpan w:val="13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година „Х-1“ </w:t>
            </w:r>
            <w:r w:rsidRPr="008214E9">
              <w:rPr>
                <w:rFonts w:ascii="Times New Roman" w:hAnsi="Times New Roman"/>
                <w:sz w:val="24"/>
                <w:szCs w:val="24"/>
                <w:vertAlign w:val="superscript"/>
                <w:lang w:val="bg-BG"/>
              </w:rPr>
              <w:t>**</w:t>
            </w:r>
          </w:p>
        </w:tc>
        <w:tc>
          <w:tcPr>
            <w:tcW w:w="2563" w:type="dxa"/>
            <w:gridSpan w:val="19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година „Х“</w:t>
            </w:r>
          </w:p>
        </w:tc>
      </w:tr>
      <w:tr w:rsidR="008214E9" w:rsidRPr="008214E9" w:rsidTr="00A30C49">
        <w:trPr>
          <w:trHeight w:val="102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574" w:type="dxa"/>
            <w:gridSpan w:val="13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63" w:type="dxa"/>
            <w:gridSpan w:val="19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102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574" w:type="dxa"/>
            <w:gridSpan w:val="13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63" w:type="dxa"/>
            <w:gridSpan w:val="19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717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5001" w:type="dxa"/>
            <w:gridSpan w:val="1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Отраслова принадлежност на предприятието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според основната му дейност по код КИД-2008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/Изписва се код по КИД-2008 и съответното му наименование/</w:t>
            </w:r>
          </w:p>
        </w:tc>
        <w:tc>
          <w:tcPr>
            <w:tcW w:w="5096" w:type="dxa"/>
            <w:gridSpan w:val="3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72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5001" w:type="dxa"/>
            <w:gridSpan w:val="1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Цел на помощта (дейност, която се финансира):</w:t>
            </w:r>
          </w:p>
        </w:tc>
        <w:tc>
          <w:tcPr>
            <w:tcW w:w="5096" w:type="dxa"/>
            <w:gridSpan w:val="3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203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7.</w:t>
            </w:r>
          </w:p>
        </w:tc>
        <w:tc>
          <w:tcPr>
            <w:tcW w:w="2819" w:type="dxa"/>
            <w:gridSpan w:val="3"/>
            <w:vMerge w:val="restart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Вид на предприятието: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/Отбележете със знака Х/</w:t>
            </w:r>
          </w:p>
        </w:tc>
        <w:tc>
          <w:tcPr>
            <w:tcW w:w="1818" w:type="dxa"/>
            <w:gridSpan w:val="8"/>
            <w:noWrap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голямо</w:t>
            </w:r>
          </w:p>
        </w:tc>
        <w:tc>
          <w:tcPr>
            <w:tcW w:w="1818" w:type="dxa"/>
            <w:gridSpan w:val="11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средно</w:t>
            </w:r>
          </w:p>
        </w:tc>
        <w:tc>
          <w:tcPr>
            <w:tcW w:w="1818" w:type="dxa"/>
            <w:gridSpan w:val="14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малко</w:t>
            </w:r>
          </w:p>
        </w:tc>
        <w:tc>
          <w:tcPr>
            <w:tcW w:w="1824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микро</w:t>
            </w:r>
            <w:proofErr w:type="spellEnd"/>
          </w:p>
        </w:tc>
      </w:tr>
      <w:tr w:rsidR="008214E9" w:rsidRPr="008214E9" w:rsidTr="00A30C49">
        <w:trPr>
          <w:gridAfter w:val="1"/>
          <w:wAfter w:w="18" w:type="dxa"/>
          <w:trHeight w:val="202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8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11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1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24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413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Моля, посочете собствеността на предприятието към година „Х“:</w:t>
            </w:r>
          </w:p>
        </w:tc>
      </w:tr>
      <w:tr w:rsidR="008214E9" w:rsidRPr="008214E9" w:rsidTr="00A30C49">
        <w:trPr>
          <w:gridAfter w:val="1"/>
          <w:wAfter w:w="18" w:type="dxa"/>
          <w:trHeight w:val="129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Собствеността на предприятието е: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Относителен дял от капитала в %:</w:t>
            </w:r>
          </w:p>
        </w:tc>
      </w:tr>
      <w:tr w:rsidR="008214E9" w:rsidRPr="008214E9" w:rsidTr="00A30C49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Държавна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Общинска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Частна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100.00</w:t>
            </w:r>
          </w:p>
        </w:tc>
      </w:tr>
      <w:tr w:rsidR="008214E9" w:rsidRPr="008214E9" w:rsidTr="00A30C49">
        <w:trPr>
          <w:gridAfter w:val="1"/>
          <w:wAfter w:w="18" w:type="dxa"/>
          <w:trHeight w:val="436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9.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Налице ли е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партньорство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bg-BG"/>
              </w:rPr>
              <w:t>***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лице от Република България?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Вземат се под внимание само българските партньори. Чуждестранните партньори не са обект на настоящата Декларация.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(</w:t>
            </w: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В случай, че получателят/кандидатът има партньор/и, се попълва/т декларация/и и от партньора/</w:t>
            </w:r>
            <w:proofErr w:type="spellStart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ите</w:t>
            </w:r>
            <w:proofErr w:type="spellEnd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.)</w:t>
            </w:r>
          </w:p>
        </w:tc>
        <w:tc>
          <w:tcPr>
            <w:tcW w:w="906" w:type="dxa"/>
            <w:gridSpan w:val="7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390"/>
        </w:trPr>
        <w:tc>
          <w:tcPr>
            <w:tcW w:w="697" w:type="dxa"/>
            <w:vMerge w:val="restart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9а.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Ако в т. 9 сте посочили „ДА“, моля да попълните следната информация за партньора/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ите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40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Наименование на партньора:</w:t>
            </w:r>
          </w:p>
        </w:tc>
        <w:tc>
          <w:tcPr>
            <w:tcW w:w="3688" w:type="dxa"/>
            <w:gridSpan w:val="2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ЕИК/БУЛСТАТ:</w:t>
            </w:r>
          </w:p>
        </w:tc>
      </w:tr>
      <w:tr w:rsidR="008214E9" w:rsidRPr="008214E9" w:rsidTr="00A30C49">
        <w:trPr>
          <w:gridAfter w:val="1"/>
          <w:wAfter w:w="18" w:type="dxa"/>
          <w:trHeight w:val="355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7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3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46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7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3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44"/>
        </w:trPr>
        <w:tc>
          <w:tcPr>
            <w:tcW w:w="10794" w:type="dxa"/>
            <w:gridSpan w:val="49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ДЕКЛАРИРАМ, ЧЕ: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939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10.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Имам наличие на обстоятелства по преобразуване: сливане/придобиване/разделяне?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Попълва се само, когато преобразуването е извършено след 01.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01</w:t>
            </w:r>
            <w:proofErr w:type="spellEnd"/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.2014 г.)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Ако сте посочили „ДА“, моля да попълните и декларация съгласно т. 6 от Указанията към настоящата Декларация.</w:t>
            </w:r>
          </w:p>
        </w:tc>
        <w:tc>
          <w:tcPr>
            <w:tcW w:w="906" w:type="dxa"/>
            <w:gridSpan w:val="7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1050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11.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Поддържам поне един вид от взаимоотношенията по чл. 2, 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пар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 2, букви „а“ - „г“ от Регламент (ЕС) № 1407/2013: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Ако сте посочили „ДА“, попълнете следната информация за предприятията, които образуват „едно и също предприятие“: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trHeight w:val="35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Наименование:</w:t>
            </w:r>
          </w:p>
        </w:tc>
        <w:tc>
          <w:tcPr>
            <w:tcW w:w="3695" w:type="dxa"/>
            <w:gridSpan w:val="2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ЕИК/БУЛСТАТ:</w:t>
            </w:r>
          </w:p>
        </w:tc>
      </w:tr>
      <w:tr w:rsidR="008214E9" w:rsidRPr="008214E9" w:rsidTr="00A30C49">
        <w:trPr>
          <w:trHeight w:val="35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5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5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781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12.</w:t>
            </w:r>
          </w:p>
        </w:tc>
        <w:tc>
          <w:tcPr>
            <w:tcW w:w="10097" w:type="dxa"/>
            <w:gridSpan w:val="48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През предходните две години (година „Х-1“ и година „Х-2“) и през текущата година „Х“ до датата на декларирането съм получил,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включително в резултат на преобразуването по т. 10, както и като „едно и също предприятие“ съгласно т. 11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, следните минимални помощи (получени на територията на Република България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bg-BG"/>
              </w:rPr>
              <w:t>****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):</w:t>
            </w:r>
          </w:p>
        </w:tc>
      </w:tr>
      <w:tr w:rsidR="008214E9" w:rsidRPr="008214E9" w:rsidTr="00A30C49">
        <w:trPr>
          <w:gridAfter w:val="1"/>
          <w:wAfter w:w="18" w:type="dxa"/>
          <w:trHeight w:val="694"/>
        </w:trPr>
        <w:tc>
          <w:tcPr>
            <w:tcW w:w="697" w:type="dxa"/>
            <w:vMerge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Получател/и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br/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(посочва  се ЕИК/БУЛСТАТ)</w:t>
            </w:r>
          </w:p>
        </w:tc>
        <w:tc>
          <w:tcPr>
            <w:tcW w:w="1436" w:type="dxa"/>
            <w:gridSpan w:val="2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Адми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-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нистратор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на помощта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(наименование и ЕИК/БУЛСТАТ)</w:t>
            </w:r>
          </w:p>
        </w:tc>
        <w:tc>
          <w:tcPr>
            <w:tcW w:w="1549" w:type="dxa"/>
            <w:gridSpan w:val="5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Разходи, за които е получена помощта/цел на помощта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(с думи)</w:t>
            </w:r>
          </w:p>
        </w:tc>
        <w:tc>
          <w:tcPr>
            <w:tcW w:w="1276" w:type="dxa"/>
            <w:gridSpan w:val="9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Общ размерна помощта= </w:t>
            </w: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a+b+c+d+e</w:t>
            </w:r>
            <w:proofErr w:type="spellEnd"/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(в лева)</w:t>
            </w:r>
          </w:p>
        </w:tc>
        <w:tc>
          <w:tcPr>
            <w:tcW w:w="4235" w:type="dxa"/>
            <w:gridSpan w:val="30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 т.ч. за дейност/и, попадаща/и до съответните прагове:</w:t>
            </w:r>
          </w:p>
        </w:tc>
      </w:tr>
      <w:tr w:rsidR="008214E9" w:rsidRPr="008214E9" w:rsidTr="00A30C49">
        <w:trPr>
          <w:trHeight w:val="273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a</w:t>
            </w:r>
          </w:p>
        </w:tc>
        <w:tc>
          <w:tcPr>
            <w:tcW w:w="851" w:type="dxa"/>
            <w:gridSpan w:val="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b</w:t>
            </w:r>
          </w:p>
        </w:tc>
        <w:tc>
          <w:tcPr>
            <w:tcW w:w="850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c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d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e</w:t>
            </w:r>
          </w:p>
        </w:tc>
      </w:tr>
      <w:tr w:rsidR="008214E9" w:rsidRPr="008214E9" w:rsidTr="00A30C49">
        <w:trPr>
          <w:trHeight w:val="1430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„шосеен транспорт“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други дейности по Рег. (ЕС) 1407/2013</w:t>
            </w:r>
          </w:p>
        </w:tc>
        <w:tc>
          <w:tcPr>
            <w:tcW w:w="850" w:type="dxa"/>
            <w:gridSpan w:val="6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УОИИ</w:t>
            </w:r>
          </w:p>
        </w:tc>
        <w:tc>
          <w:tcPr>
            <w:tcW w:w="851" w:type="dxa"/>
            <w:gridSpan w:val="6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Рег.  (ЕС) 1408/2013</w:t>
            </w:r>
            <w:r w:rsidRPr="008214E9">
              <w:rPr>
                <w:rStyle w:val="FootnoteReference"/>
                <w:rFonts w:ascii="Times New Roman" w:hAnsi="Times New Roman"/>
                <w:sz w:val="24"/>
                <w:szCs w:val="24"/>
                <w:lang w:val="bg-BG"/>
              </w:rPr>
              <w:footnoteReference w:id="3"/>
            </w:r>
          </w:p>
        </w:tc>
        <w:tc>
          <w:tcPr>
            <w:tcW w:w="851" w:type="dxa"/>
            <w:gridSpan w:val="6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Рег.  (ЕС) ХХХ/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ХХХ</w:t>
            </w:r>
            <w:proofErr w:type="spellEnd"/>
            <w:r w:rsidRPr="008214E9">
              <w:rPr>
                <w:rStyle w:val="FootnoteReference"/>
                <w:rFonts w:ascii="Times New Roman" w:hAnsi="Times New Roman"/>
                <w:sz w:val="24"/>
                <w:szCs w:val="24"/>
                <w:lang w:val="bg-BG"/>
              </w:rPr>
              <w:footnoteReference w:id="4"/>
            </w:r>
          </w:p>
        </w:tc>
      </w:tr>
      <w:tr w:rsidR="008214E9" w:rsidRPr="008214E9" w:rsidTr="00A30C49">
        <w:trPr>
          <w:trHeight w:val="967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100 000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(195 583 лв.)</w:t>
            </w:r>
          </w:p>
        </w:tc>
        <w:tc>
          <w:tcPr>
            <w:tcW w:w="851" w:type="dxa"/>
            <w:gridSpan w:val="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200 000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(391 166 лв.)</w:t>
            </w:r>
          </w:p>
        </w:tc>
        <w:tc>
          <w:tcPr>
            <w:tcW w:w="850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500 000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(977 915 лв.)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15 000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(29 337,45 лв.)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30 000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(58 674,90лв.)</w:t>
            </w:r>
          </w:p>
        </w:tc>
      </w:tr>
      <w:tr w:rsidR="008214E9" w:rsidRPr="008214E9" w:rsidTr="00A30C49">
        <w:trPr>
          <w:trHeight w:val="356"/>
        </w:trPr>
        <w:tc>
          <w:tcPr>
            <w:tcW w:w="697" w:type="dxa"/>
            <w:vMerge w:val="restart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„Х“</w:t>
            </w:r>
          </w:p>
        </w:tc>
        <w:tc>
          <w:tcPr>
            <w:tcW w:w="1601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00"/>
        </w:trPr>
        <w:tc>
          <w:tcPr>
            <w:tcW w:w="69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15"/>
        </w:trPr>
        <w:tc>
          <w:tcPr>
            <w:tcW w:w="69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286"/>
        </w:trPr>
        <w:tc>
          <w:tcPr>
            <w:tcW w:w="697" w:type="dxa"/>
            <w:vMerge w:val="restart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„Х-1“</w:t>
            </w:r>
          </w:p>
        </w:tc>
        <w:tc>
          <w:tcPr>
            <w:tcW w:w="1601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00"/>
        </w:trPr>
        <w:tc>
          <w:tcPr>
            <w:tcW w:w="69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00"/>
        </w:trPr>
        <w:tc>
          <w:tcPr>
            <w:tcW w:w="69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258"/>
        </w:trPr>
        <w:tc>
          <w:tcPr>
            <w:tcW w:w="697" w:type="dxa"/>
            <w:vMerge w:val="restart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Година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„Х-2“</w:t>
            </w:r>
          </w:p>
        </w:tc>
        <w:tc>
          <w:tcPr>
            <w:tcW w:w="1601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00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1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596"/>
        </w:trPr>
        <w:tc>
          <w:tcPr>
            <w:tcW w:w="5283" w:type="dxa"/>
            <w:gridSpan w:val="10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1276" w:type="dxa"/>
            <w:gridSpan w:val="9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∑(</w:t>
            </w:r>
            <w:proofErr w:type="spellStart"/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a+b+c+d+e</w:t>
            </w:r>
            <w:proofErr w:type="spellEnd"/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)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∑a</w:t>
            </w:r>
          </w:p>
        </w:tc>
        <w:tc>
          <w:tcPr>
            <w:tcW w:w="851" w:type="dxa"/>
            <w:gridSpan w:val="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∑b</w:t>
            </w:r>
          </w:p>
        </w:tc>
        <w:tc>
          <w:tcPr>
            <w:tcW w:w="850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∑c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∑d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∑e</w:t>
            </w:r>
          </w:p>
        </w:tc>
      </w:tr>
      <w:tr w:rsidR="008214E9" w:rsidRPr="008214E9" w:rsidTr="00A30C49">
        <w:trPr>
          <w:gridAfter w:val="1"/>
          <w:wAfter w:w="18" w:type="dxa"/>
          <w:trHeight w:val="476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Дейността, която се финансира,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попада в приложното поле на Регламент (ЕС)                  № 1407/2013: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/Ако посочите  „НЕ“, спирате с попълването на Декларацията до тук/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422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Получателят/кандидатът извършва 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дейност(и), която/</w:t>
            </w: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ито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е/са изключена/и от приложното поле на Регламент (ЕС) № 1407/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2013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97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13б.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13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надвишава левовата равностойност на 200 000 евро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период от 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705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14.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Минималната помощ се получава за дейност по извършване на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шосейни товарни превози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 чужда сметка или срещу възнаграждение съгласно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Регламент (ЕС)          № 1407/2013: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87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14а.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14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100 000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541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15.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по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услуги от общ икономически интерес съгласно Регламент (ЕС) № 360/2012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(OB, L 114/8 от 26.4.2012 г.):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535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15а.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положителен отговор в т. 15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трябва да надхвърля левовата равностойност на 500 000 евро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период от 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448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16.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в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селскостопанския сектор съгласно Регламент (ЕС) № 1408/2013: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59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16а.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16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15 000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59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17.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в сектора на рибарството и 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аквакултурите</w:t>
            </w:r>
            <w:proofErr w:type="spellEnd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съгласно Регламент (ЕС) № ХХХ/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ХХХ</w:t>
            </w:r>
            <w:proofErr w:type="spellEnd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Комисията, който ще измени Регламент (ЕО) № 875/2007: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59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17а.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17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30 000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59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18.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предприятието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 поддържа аналитична счетоводна отчетност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гарантираща разделяне на дейностите и/или разграничаване на разходите,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доказваща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че помощта е за дейността по т. 6: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/Попълва се само ако предприятието извършва повече от един вид дейности/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493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19.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същите приемливи (допустими) разходи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съм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получил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държавна/и помощ/и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други източници на финансиране.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351"/>
        </w:trPr>
        <w:tc>
          <w:tcPr>
            <w:tcW w:w="697" w:type="dxa"/>
            <w:vMerge w:val="restart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19а.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Ако в т. 19 сте посочили „ДА“, моля попълнете следната информация: </w:t>
            </w:r>
          </w:p>
        </w:tc>
      </w:tr>
      <w:tr w:rsidR="008214E9" w:rsidRPr="008214E9" w:rsidTr="00A30C49">
        <w:trPr>
          <w:trHeight w:val="540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Администратор на помощта 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(наименование и ЕИК/БУЛСТАТ)</w:t>
            </w:r>
          </w:p>
        </w:tc>
        <w:tc>
          <w:tcPr>
            <w:tcW w:w="4973" w:type="dxa"/>
            <w:gridSpan w:val="34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Основание за получаване на помощта</w:t>
            </w:r>
          </w:p>
        </w:tc>
      </w:tr>
      <w:tr w:rsidR="008214E9" w:rsidRPr="008214E9" w:rsidTr="00A30C49">
        <w:trPr>
          <w:cantSplit/>
          <w:trHeight w:val="642"/>
        </w:trPr>
        <w:tc>
          <w:tcPr>
            <w:tcW w:w="697" w:type="dxa"/>
            <w:vMerge/>
            <w:noWrap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73" w:type="dxa"/>
            <w:gridSpan w:val="34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cantSplit/>
          <w:trHeight w:val="707"/>
        </w:trPr>
        <w:tc>
          <w:tcPr>
            <w:tcW w:w="697" w:type="dxa"/>
            <w:vMerge/>
            <w:noWrap/>
            <w:textDirection w:val="btL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73" w:type="dxa"/>
            <w:gridSpan w:val="34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509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20.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При настъпване на промяна в декларираните от мен обстоятелства се задължавам да подам нова Декларация в срок от 5 работни дни от датата на промяната.</w:t>
            </w:r>
          </w:p>
        </w:tc>
      </w:tr>
      <w:tr w:rsidR="008214E9" w:rsidRPr="008214E9" w:rsidTr="00A30C49">
        <w:trPr>
          <w:gridAfter w:val="1"/>
          <w:wAfter w:w="18" w:type="dxa"/>
          <w:trHeight w:val="503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21.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Известно ми е, че за попълване на Декларация с невярно съдържание нося наказателна отговорност по чл. 313 от Наказателния кодекс. </w:t>
            </w:r>
          </w:p>
        </w:tc>
      </w:tr>
    </w:tbl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ДATA: ………………20__ г.        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  ДЕКЛАРАТОР: ……………………………………</w:t>
      </w:r>
    </w:p>
    <w:p w:rsidR="008214E9" w:rsidRPr="008214E9" w:rsidRDefault="008214E9" w:rsidP="009921FA">
      <w:pPr>
        <w:spacing w:after="120" w:line="240" w:lineRule="auto"/>
        <w:ind w:left="7080"/>
        <w:rPr>
          <w:rFonts w:ascii="Times New Roman" w:hAnsi="Times New Roman"/>
          <w:i/>
          <w:sz w:val="24"/>
          <w:szCs w:val="24"/>
          <w:lang w:val="bg-BG"/>
        </w:rPr>
      </w:pPr>
      <w:r w:rsidRPr="008214E9">
        <w:rPr>
          <w:rFonts w:ascii="Times New Roman" w:hAnsi="Times New Roman"/>
          <w:i/>
          <w:sz w:val="24"/>
          <w:szCs w:val="24"/>
          <w:lang w:val="bg-BG"/>
        </w:rPr>
        <w:t>/подпис и печат/</w:t>
      </w: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У К А З А Н И Я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за попълване на Декларацията за минимални и държавни помощи</w:t>
      </w: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попълват данните на декларатора и на предприятието, което той представлява в качеството си на управител, председател, пълномощник или друго, като към Декларацията се прилага съответният документ, удостоверяващ това му качество.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Информацията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4а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може да бъде попълнена на база подаден годишен отчет за дейността на предприятието, съгласно чл. 20, ал. 4 от Закона за статистиката за година „Х-1“ (годината, предхождаща текущата). В случай, че не разполагате с данните относно относителния дял на нетните приходи от продажби в % през година „Х“ (текущата година), полето по т. 4а от Декларацията за година „Х“ остава празно.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5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под основна дейност на предприятието се има предвид дейността, която генерира най-голям дял от приходите му от продажби.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6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посочва конкретната дейност, за която се получава минималната помощ, като тази дейност може да е различна от основната дейност на предприятието по КИД-2008.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Определянето на вида на предприятието в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т. 7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се направи въз основа на данните за числеността на персонала и финансовите показатели съгласно чл. 2 – чл. 6 от Приложение І на Регламент (ЕС) № 651/2014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5"/>
      </w:r>
      <w:r w:rsidRPr="008214E9">
        <w:rPr>
          <w:rFonts w:ascii="Times New Roman" w:hAnsi="Times New Roman"/>
          <w:sz w:val="24"/>
          <w:szCs w:val="24"/>
          <w:lang w:val="bg-BG"/>
        </w:rPr>
        <w:t>:</w:t>
      </w:r>
    </w:p>
    <w:p w:rsidR="008214E9" w:rsidRPr="008214E9" w:rsidRDefault="008214E9" w:rsidP="009921FA">
      <w:pPr>
        <w:pStyle w:val="ListParagraph"/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0" w:type="auto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6"/>
        <w:gridCol w:w="2018"/>
        <w:gridCol w:w="2406"/>
        <w:gridCol w:w="2498"/>
      </w:tblGrid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0"/>
              </w:tabs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Вид предприятие</w:t>
            </w:r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0"/>
              </w:tabs>
              <w:spacing w:after="120" w:line="240" w:lineRule="auto"/>
              <w:ind w:left="0" w:hanging="31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Численост на персонала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Годишен оборот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 годишен счетоводен баланс</w:t>
            </w:r>
          </w:p>
        </w:tc>
      </w:tr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Микро</w:t>
            </w:r>
            <w:proofErr w:type="spellEnd"/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10 души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3 911 660 лв. (2 млн. евро)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3 911 660 лв. (2 млн. евро)</w:t>
            </w:r>
          </w:p>
        </w:tc>
      </w:tr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Малко</w:t>
            </w:r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50 души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19 558 300 лв. (10 млн. евро)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19 558 300 лв. (10 млн. евро)</w:t>
            </w:r>
          </w:p>
        </w:tc>
      </w:tr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Средно</w:t>
            </w:r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250 души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97 791 500 лв. (50 млн. евро)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84 100 690 лв. (43 млн. евро)</w:t>
            </w:r>
          </w:p>
        </w:tc>
      </w:tr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Голямо</w:t>
            </w:r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Повече от 250 души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Надвишава 97 791 500 лв. (50 млн. евро)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Надвишава 84 100 690 лв. (43 млн. евро)</w:t>
            </w:r>
          </w:p>
        </w:tc>
      </w:tr>
    </w:tbl>
    <w:p w:rsidR="008214E9" w:rsidRPr="008214E9" w:rsidRDefault="008214E9" w:rsidP="009921FA">
      <w:pPr>
        <w:tabs>
          <w:tab w:val="left" w:pos="142"/>
          <w:tab w:val="left" w:pos="709"/>
        </w:tabs>
        <w:spacing w:after="120" w:line="240" w:lineRule="auto"/>
        <w:ind w:left="142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</w:r>
    </w:p>
    <w:p w:rsidR="008214E9" w:rsidRPr="008214E9" w:rsidRDefault="008214E9" w:rsidP="009921FA">
      <w:pPr>
        <w:tabs>
          <w:tab w:val="left" w:pos="142"/>
          <w:tab w:val="left" w:pos="709"/>
        </w:tabs>
        <w:spacing w:after="120" w:line="240" w:lineRule="auto"/>
        <w:ind w:left="142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>Данните, които се прилагат за определяне числеността на персонала и финансовите показатели, са онези, отнасящи се за последния отчетен период съгласно съставен годишен финансов отчет по реда на Закона за счетоводството.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при положителен отговор за наличие на обстоятелства по преобразуване - сливане/придобиване/разделяне (съгласно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8 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9 от Регламент (ЕС) № 1407/2013), се попълва и Декларация за преобразуването, която се разработва от администратора на помощ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6"/>
      </w:r>
      <w:r w:rsidRPr="008214E9">
        <w:rPr>
          <w:rFonts w:ascii="Times New Roman" w:hAnsi="Times New Roman"/>
          <w:sz w:val="24"/>
          <w:szCs w:val="24"/>
          <w:lang w:val="bg-BG"/>
        </w:rPr>
        <w:t>. Същата следва да съдържа най-малко следното: идентификация на лицата, участващи в преобразуването, размер на получените от тях минимални помощи в резултат на преобразуването.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Получател/кандидат, който поддържа с друго/и предприятие/я поне един вид от посочените в чл. 2,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2 от Регламент (ЕС) № 1407/2013 взаимоотношения, трябва да декларира това обстоятелство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и да посочи наименованието и ЕИК/БУЛСТАТ номера на предприятията, които образуват „едно и също предприятие“. Посочват се всички предприятия без значение дали са, или не са получатели на минимални помощи.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посочите размера на всички минимални помощи, които получателят/кандидатът е получил за период от три последователни години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години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„Х“, „Х-1“ и „Х-2“), включително минималните помощи, получени от него в резултат на преобразуване, както и получените минимални помощи за три последователни години от предприятията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които образуват „едно и също предприятие“.</w:t>
      </w:r>
    </w:p>
    <w:p w:rsidR="008214E9" w:rsidRPr="008214E9" w:rsidRDefault="008214E9" w:rsidP="009921FA">
      <w:pPr>
        <w:pStyle w:val="ListParagraph"/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При попълването на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от Декларацията следва да имате предвид, че за целите на Регламент (ЕС) № 1407/2013 датата на получаване на помощта не е датата на извършване на плащането. Съгласно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4 от Регламент(ЕС) № 1407/2013,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се смята за отпусната (получена) в момента на получаване на юридическото основание за това, съгласно приложимия национален правен режим, независимо от датата на плащане на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 получателя/кандидата.   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При попълването на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имате предвид следното:</w:t>
      </w:r>
    </w:p>
    <w:p w:rsidR="008214E9" w:rsidRPr="008214E9" w:rsidRDefault="008214E9" w:rsidP="009921FA">
      <w:pPr>
        <w:pStyle w:val="List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42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 наличие на обстоятелства по сливане или придобиване (само при положение, че преобразуването е извършено след 01.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01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.2014 г.)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декларирани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всички предходни помощи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предоставени на някое от сливащите се предприятия, се вземат под внимание при определяне на това дали дадена нова помощ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отпусната на новото предприятие или на придобиващото предприятие, не води до превишаване на съответния праг. Помощта 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, предоставена законно преди сливането или придобиването, остава правомерна;</w:t>
      </w:r>
    </w:p>
    <w:p w:rsidR="008214E9" w:rsidRPr="008214E9" w:rsidRDefault="008214E9" w:rsidP="009921FA">
      <w:pPr>
        <w:pStyle w:val="List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42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 наличие на обстоятелства по разделяне (само при положение, че преобразуването е извършено след 01.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01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.2014 г.)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декларирани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следва да се има предвид, че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отпусната преди разделянето, се предоставя на предприятието, което се е възползвало от нея, като по принцип това е предприятието, поемащо дейностите, за които е била използвана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Ако такова предоставяне не е възможно, помощта e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се разпределя пропорционално на базата на счетоводната стойност на собствения капитал на новите предприятия към действителната дата на разделянето.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426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попълва информация за администратора на помощта (наименование и ЕИК/БУЛСТАТ), който е администрирал и предоставил съответната държавна помощ, съгласно декларираното по т. 19 от Декларацията, и основанието за получаване на помощта, което може да бъде: номер на Решение на Европейската комисия (ЕК) за одобряване на мярката; разпоредба, съдържаща се в нормативен акт (регламент, закон, правилник и др.).</w:t>
      </w:r>
    </w:p>
    <w:p w:rsidR="008214E9" w:rsidRPr="008214E9" w:rsidRDefault="008214E9" w:rsidP="009921FA">
      <w:pPr>
        <w:pStyle w:val="ListParagraph"/>
        <w:tabs>
          <w:tab w:val="left" w:pos="142"/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При посочен отговор „ДА“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администраторът на помощ, пред който получателят, към настоящия момент, кандидатства за получаване на финансиране, следва да осъществи контакт с администратора/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 помощта/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и да събере необходимата информация, която да му гарантира, че с предоставянето на получателя на нова минимална помощ, съгласно попълнената в Декларацията информация, няма да се надвиши най-високият приложим интензитет на помощта или размер на помощта, определен в конкретните обстоятелства за всеки отделен случай с регламент за групово освобождаване или с решение на ЕК.</w:t>
      </w:r>
    </w:p>
    <w:p w:rsidR="008214E9" w:rsidRPr="008214E9" w:rsidRDefault="008214E9" w:rsidP="009921FA">
      <w:p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tabs>
          <w:tab w:val="left" w:pos="0"/>
          <w:tab w:val="left" w:pos="284"/>
          <w:tab w:val="left" w:pos="709"/>
          <w:tab w:val="left" w:pos="851"/>
        </w:tabs>
        <w:spacing w:after="12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u w:val="single"/>
          <w:lang w:val="bg-BG"/>
        </w:rPr>
        <w:lastRenderedPageBreak/>
        <w:t>При попълване на Декларацията, моля да имате предвид следните определения и разпоредби: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„Минимална помощ“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е помощта, която не нарушава и не застрашава конкуренцията или има незначително въздействие върху нея поради своя минимален размер, както е дефинирана в действащия регламент на ЕС, относно прилагането на чл. 107 и 108 от Договора за функционирането на ЕС по отношение на минималната помощ.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„Държавна помощ"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е всяка помощ, предоставена от държавата или общината или за сметка на държавни или общински ресурси, пряко или чрез други лица, под каквато и да е форма, която нарушава или застрашава да наруши свободната конкуренция чрез поставяне в по-благоприятно положение на определени предприятия, производството или търговията на определени стоки, или предоставянето на определени услуги, доколкото се засяга търговията между държавите членки.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„Администратор на помощ“ </w:t>
      </w:r>
      <w:r w:rsidRPr="008214E9">
        <w:rPr>
          <w:rFonts w:ascii="Times New Roman" w:hAnsi="Times New Roman"/>
          <w:sz w:val="24"/>
          <w:szCs w:val="24"/>
          <w:lang w:val="bg-BG"/>
        </w:rPr>
        <w:t>е всяко лице, което планира, разработва, управлява, уведомява и докладва предоставянето на държавна и/или минимална помощ.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„Предприятия партньори“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са всички предприятия, които не се определят като свързани предприятия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3 от Препоръка на Комисията 2003/361/ЕС, и между които съществува следното взаимоотношение: дадено предприятие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предприятие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нагоре по веригата) притежава самостоятелно или съвместно с едно или повече свързани предприятия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3 от Препоръка на Комисията 2003/361/ЕС, 25% или повече от капитала или правата на глас в друго предприятие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предприятие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надолу по веригата). </w:t>
      </w:r>
    </w:p>
    <w:p w:rsidR="008214E9" w:rsidRPr="008214E9" w:rsidRDefault="008214E9" w:rsidP="009921FA">
      <w:pPr>
        <w:pStyle w:val="ListParagraph"/>
        <w:spacing w:after="12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Въпреки това, дадено предприятие може да се определя като самостоятелно и по този начин да няма предприятия партньори, дори ако този праг от 25% е достигнат или надвишен от следните инвеститори, при условие, че тези инвеститори не са свързани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3 нито индивидуално, нито съвместно с въпросното предприятие:</w:t>
      </w:r>
    </w:p>
    <w:p w:rsidR="008214E9" w:rsidRPr="008214E9" w:rsidRDefault="008214E9" w:rsidP="009921F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а) публични инвестиционни дружества,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дружества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за рисков капитал, физически лица или групи от физически лица, които упражняват редовна инвестиционна дейност в рисков капитал и които инвестират собствен капитал в дружества, които не са котирани на фондовата борса („бизнес ангели“), при условие, че общата инвестиция на тези „бизнес ангели“ в същото предприятие е под 1 250 000 евро;</w:t>
      </w:r>
    </w:p>
    <w:p w:rsidR="008214E9" w:rsidRPr="008214E9" w:rsidRDefault="008214E9" w:rsidP="009921F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университети или изследователски центрове с нестопанска цел;</w:t>
      </w:r>
    </w:p>
    <w:p w:rsidR="008214E9" w:rsidRPr="008214E9" w:rsidRDefault="008214E9" w:rsidP="009921F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институционални инвеститори, включително фондове за регионално развитие;</w:t>
      </w:r>
    </w:p>
    <w:p w:rsidR="008214E9" w:rsidRPr="008214E9" w:rsidRDefault="008214E9" w:rsidP="009921F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г) автономни местни органи с годишен бюджет под 10 млн. евро  и население под 5 000 жители.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tabs>
          <w:tab w:val="left" w:pos="284"/>
          <w:tab w:val="left" w:pos="426"/>
          <w:tab w:val="left" w:pos="567"/>
        </w:tabs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чл. 1 от Регламент (ЕС) № 1407/2013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същият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не се прилага към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: </w:t>
      </w:r>
    </w:p>
    <w:p w:rsidR="008214E9" w:rsidRPr="008214E9" w:rsidRDefault="008214E9" w:rsidP="009921FA">
      <w:pPr>
        <w:pStyle w:val="ListParagraph"/>
        <w:tabs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а) помощ, предоставена на предприятия, осъществяващи дейност в отрасъл „рибарство 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“;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помощ, предоставена на предприятия, осъществяващи дейност по първично производство на селскостопански продукти, посочени в Приложение І от Договора за функциониране на Европейския съюз (ДФЕС);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в) помощ, предоставена на предприятия, осъществяващи дейност по преработка и търговия със селскостопански продукти, посочени в Приложение І от ДФЕС, в следните случаи: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709"/>
          <w:tab w:val="left" w:pos="1560"/>
        </w:tabs>
        <w:spacing w:after="12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- когато размерът на помощта е определен на база на цената или количеството на тези продукти, изкупувани от първичните производителите или предлагани на пазара от съответните предприятия;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1560"/>
        </w:tabs>
        <w:spacing w:after="12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- когато помощта е свързана със задължението да бъде прехвърлена частично или изцяло на първичните производители;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г) помощ за дейности, свързани с износ за трети държави или държави членки на ЕС, в частност помощ, пряко свързана с изнасяните количества, със създаването и оперирането на дистрибуторски мрежи или с други текущи разходи, свързани с износа;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д) помощи, подчинени на преференциално използване на национални продукти спрямо вносни такива.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tabs>
          <w:tab w:val="left" w:pos="284"/>
          <w:tab w:val="left" w:pos="426"/>
          <w:tab w:val="left" w:pos="567"/>
        </w:tabs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чл. 2,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 2 от Регламент (ЕС) № 1407/2013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„едно и също предприятие“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са всички предприятия, които поддържат помежду си поне един вид от следните взаимоотношения:</w:t>
      </w:r>
    </w:p>
    <w:p w:rsidR="008214E9" w:rsidRPr="008214E9" w:rsidRDefault="008214E9" w:rsidP="009921F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а) дадено предприятие притежава мнозинството от гласовете на акционерите или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съдружниците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в друго предприятие;</w:t>
      </w:r>
    </w:p>
    <w:p w:rsidR="008214E9" w:rsidRPr="008214E9" w:rsidRDefault="008214E9" w:rsidP="009921F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дадено предприятие има право да назначава или отстранява мнозинството от членовете на административния, управителния или надзорния орган на друго предприятие;</w:t>
      </w:r>
    </w:p>
    <w:p w:rsidR="008214E9" w:rsidRPr="008214E9" w:rsidRDefault="008214E9" w:rsidP="009921F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дадено предприятие има право да упражнява доминиращо влияние спрямо друго предприятие по силата на договор, сключен с това предприятие, или на разпоредба в неговия устав или учредителен акт;</w:t>
      </w:r>
    </w:p>
    <w:p w:rsidR="008214E9" w:rsidRPr="008214E9" w:rsidRDefault="008214E9" w:rsidP="009921F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г) дадено предприятие, което е акционер или съдружник в друго предприятие, контролира самостоятелно, по силата на споразумение с останалите акционери или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съдружници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в това предприятие, мнозинството от гласовете на акционерите или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съдружниците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в това предприятие.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Съгласно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чл. 5,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 1 от Регламент (ЕС) № 1407/2013, минималната помощ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предоставена съгласно същия,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може да се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с минимална помощ за дейности по услуги от общ икономически интерес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предоставена съгласно Регламент (ЕС) № 360/2012 до тавана, установен в посочения регламент. Тя може да се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и с минимална помощ, предоставяна съгласно други регламенти за помощ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до съответния таван, определен в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2 от Регламент (ЕС) № 1407/2013.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Съгласно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чл. 5,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. 2 от Регламент (ЕС) № 1407/2013, помощта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може да се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с държавна помощ, отпусната за същите допустими разходи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или с държавна помощ за същата мярка за финансиране на риска, ако с това не се надвишава най-високият приложим интензитет на помощта или размер на помощта, определен в конкретните обстоятелства за всеки отделен случай с регламент за групово освобождаване или с решение, приети от ЕК. Ако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не е предоставена за конкретни допустими разходи или не може да бъде свързана с такива, то тя може да се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 държавна помощ независимо от интензитетите.</w:t>
      </w:r>
    </w:p>
    <w:p w:rsidR="008214E9" w:rsidRDefault="008214E9" w:rsidP="009921FA">
      <w:pPr>
        <w:spacing w:after="120" w:line="240" w:lineRule="auto"/>
        <w:ind w:firstLine="1157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8214E9" w:rsidRPr="008214E9" w:rsidRDefault="008214E9" w:rsidP="009921FA">
      <w:pPr>
        <w:spacing w:after="120" w:line="240" w:lineRule="auto"/>
        <w:ind w:firstLine="1157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Приложение № 2</w:t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между общината и СС</w:t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(приложение № 10)</w:t>
      </w:r>
    </w:p>
    <w:p w:rsidR="00A3166F" w:rsidRDefault="00A3166F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ДЕКЛАРАЦИЯ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от собствениците на самостоятелни (стопански) обекти, които са извън обхвата на схемата за минимална помощ, за поемане на ангажимент за заплащане на разходите</w:t>
      </w: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Долуподписаният, …… , ЕГН ……….., лична карта №….., издадена на….. от МВР - …………, с постоянен адрес ………………..,</w:t>
      </w: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качеството ми на собственик на самостоятелен обект № …… в сградата на адрес ………….., </w:t>
      </w: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Във връзка с участието на сградата в Националната програма за обновяване на жилищни сгради (Програмата), одобрена с </w:t>
      </w:r>
      <w:r w:rsidR="00A3166F">
        <w:rPr>
          <w:rFonts w:ascii="Times New Roman" w:hAnsi="Times New Roman"/>
          <w:sz w:val="24"/>
          <w:szCs w:val="24"/>
          <w:lang w:val="bg-BG"/>
        </w:rPr>
        <w:t>ПМС № 18 от 2015 г.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Декларирам:</w:t>
      </w:r>
    </w:p>
    <w:p w:rsidR="008214E9" w:rsidRPr="008214E9" w:rsidRDefault="008214E9" w:rsidP="009921FA">
      <w:pPr>
        <w:pStyle w:val="ListParagraph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Притежаваният от мен самостоятелен обект е със стопанско предназначение и се използва за …………………….. (изписва се вида на упражняваната стопанска дейност, която може да бъде, но не само: отдаване под наем, извършване на дейност в имота от търговец и/или лице със свободна професия, друго)</w:t>
      </w:r>
    </w:p>
    <w:p w:rsidR="008214E9" w:rsidRPr="008214E9" w:rsidRDefault="008214E9" w:rsidP="009921FA">
      <w:pPr>
        <w:pStyle w:val="ListParagraph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Запознат съм с изискванията на Програмата за осигуряване от страна на собствениците на 100 % от средствата за обновяването на самостоятелния обект, в който се упражнява стопанска дейност, отдава се под наем, извършва се дейност от търговец и/или лице със свободна професия, в съответствие с притежаваните идеални части от общите части на сградата.</w:t>
      </w:r>
    </w:p>
    <w:p w:rsidR="008214E9" w:rsidRPr="008214E9" w:rsidRDefault="008214E9" w:rsidP="009921FA">
      <w:pPr>
        <w:pStyle w:val="ListParagraph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Въз основа на информацията, предоставена от общината съм запознат с размера на средствата, съответстващи на дела от разходите за обновяването на припадащите ми се общи части в съответствие с притежаваните от мен идеални части от общите части на сградата и разходите за дейностите в собствения ми самостоятелен обект,  който е …………………… лв.</w:t>
      </w:r>
    </w:p>
    <w:p w:rsidR="008214E9" w:rsidRPr="008214E9" w:rsidRDefault="008214E9" w:rsidP="009921FA">
      <w:pPr>
        <w:pStyle w:val="ListParagraph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Съгласен съм да осигуря средствата по т. 3 при следния график: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500 лв. преди подписването на договора между общината и СС.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15% (петнадесет процента) от индикативната стойност от частта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съфинасирането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) на ССО – в срок до 10 работни дни след сключване на договора между общината и СС.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Остатъкът до пълния размер от индикативната стойност от частта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съфинансирането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) на ССО в срок до 10 работни дни след получаване от представителя на СС на уведомление за решение за избор на изпълнител на СМР по реда на Закона за обществените поръчки.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В случай, че действително извършените разходи надвишават стойността на индикативните разходи, остатъкът до пълния размер на действително извършените разходи в срок до 20 работни дни след издаване на съответния акт за окончателно приемане на изпълнените дейности по програмата за сградата, в която се намира самостоятелния ми обект.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 случай, че действително извършените разходи са по-малко от осигурената от мен индикативна стойност, желая разликата да ми бъде възстановена по сметка IBAN: ………………………….</w:t>
      </w:r>
    </w:p>
    <w:p w:rsidR="008214E9" w:rsidRPr="008214E9" w:rsidRDefault="008214E9" w:rsidP="009921FA">
      <w:pPr>
        <w:pStyle w:val="ListParagraph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Дата:</w:t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  <w:t>Подпис:</w:t>
      </w:r>
    </w:p>
    <w:p w:rsidR="008214E9" w:rsidRPr="008214E9" w:rsidRDefault="008214E9" w:rsidP="009921FA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2F3354" w:rsidRPr="008214E9" w:rsidRDefault="002F3354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sectPr w:rsidR="002F3354" w:rsidRPr="008214E9" w:rsidSect="009B295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34B" w:rsidRDefault="0049334B" w:rsidP="000F6766">
      <w:pPr>
        <w:spacing w:after="0" w:line="240" w:lineRule="auto"/>
      </w:pPr>
      <w:r>
        <w:separator/>
      </w:r>
    </w:p>
  </w:endnote>
  <w:endnote w:type="continuationSeparator" w:id="0">
    <w:p w:rsidR="0049334B" w:rsidRDefault="0049334B" w:rsidP="000F6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34B" w:rsidRDefault="0049334B" w:rsidP="000F6766">
      <w:pPr>
        <w:spacing w:after="0" w:line="240" w:lineRule="auto"/>
      </w:pPr>
      <w:r>
        <w:separator/>
      </w:r>
    </w:p>
  </w:footnote>
  <w:footnote w:type="continuationSeparator" w:id="0">
    <w:p w:rsidR="0049334B" w:rsidRDefault="0049334B" w:rsidP="000F6766">
      <w:pPr>
        <w:spacing w:after="0" w:line="240" w:lineRule="auto"/>
      </w:pPr>
      <w:r>
        <w:continuationSeparator/>
      </w:r>
    </w:p>
  </w:footnote>
  <w:footnote w:id="1">
    <w:p w:rsidR="008214E9" w:rsidRPr="0080204A" w:rsidRDefault="008214E9" w:rsidP="008214E9">
      <w:pPr>
        <w:pStyle w:val="FootnoteText"/>
        <w:spacing w:after="120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„Минимална помощ” е помощта, която не нарушава и не застрашава конкуренцията или има незначително въздействие върху нея поради своя минимален размер, както е дефинирано в действащия Регламент на ЕО относно прилагането на членове 107 и 108 от Договора за функциониране на Европейския съюз по отношение на минималната помощ (Регламент (ЕО) № 1998/2006 на Комисията от 15.12.2006 г. относно прилагането на членове 87 и 88 от Договора към минималната помощ (OJ, L 379 от 28.12.2006 г., променен OJ, L 201 от 04.08.2011 г.)) и Регламент (ЕО) № 1860/2004 на Комисията относно прилагането на чл. 87 и 88 от Договора за създаване на Европейската общност относно минималната помощ в областта на земеделието и рибарството. Считано от 1.</w:t>
      </w:r>
      <w:proofErr w:type="spellStart"/>
      <w:r w:rsidRPr="0080204A">
        <w:rPr>
          <w:rFonts w:ascii="Times New Roman" w:hAnsi="Times New Roman"/>
          <w:lang w:val="bg-BG"/>
        </w:rPr>
        <w:t>1</w:t>
      </w:r>
      <w:proofErr w:type="spellEnd"/>
      <w:r w:rsidRPr="0080204A">
        <w:rPr>
          <w:rFonts w:ascii="Times New Roman" w:hAnsi="Times New Roman"/>
          <w:lang w:val="bg-BG"/>
        </w:rPr>
        <w:t>.2014 г. Регламент (ЕС) № 1998/2006 на Комисията от 15.12.2006 г. се заменя от Регламент (ЕС) №1407/2013 на Комисията от 18 декември 2013 г., съответно Регламент (ЕО) № 1860/2004 на Комисията се заменя с Регламент (ЕС) №1535/2007 и Регламент (ЕС) №1408/2013 г.</w:t>
      </w:r>
    </w:p>
  </w:footnote>
  <w:footnote w:id="2">
    <w:p w:rsidR="008214E9" w:rsidRPr="0080204A" w:rsidRDefault="008214E9" w:rsidP="008214E9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Настоящата декларация е разработена за целите на Регламент (ЕС) № 1407/2013 на Комисията от 18 декември 2013 г. относно прилагането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</w:t>
      </w:r>
      <w:proofErr w:type="spellEnd"/>
      <w:r w:rsidRPr="0080204A">
        <w:rPr>
          <w:rFonts w:ascii="Times New Roman" w:hAnsi="Times New Roman"/>
          <w:lang w:val="bg-BG"/>
        </w:rPr>
        <w:t xml:space="preserve"> (ОB, L 352/1 от 24.12.2013 г.), като същата може да бъде адаптирана към изискванията на всеки друг регламент за минимална помощ.</w:t>
      </w:r>
    </w:p>
    <w:p w:rsidR="008214E9" w:rsidRPr="0080204A" w:rsidRDefault="008214E9" w:rsidP="008214E9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 xml:space="preserve">* </w:t>
      </w:r>
      <w:r w:rsidRPr="0080204A">
        <w:rPr>
          <w:rFonts w:ascii="Times New Roman" w:hAnsi="Times New Roman"/>
          <w:lang w:val="bg-BG"/>
        </w:rPr>
        <w:tab/>
        <w:t>Икономическата дейност се изразява в предлагане на стоки и/или услуги на определен пазар. Режимът в областта на държавните помощи се прилага спрямо всички субекти, извършващи икономическа дейност, без значение на правната им форма, начина на регистрация и финансирането им. В този смисъл, тези субекти са „предприятие“ за целите на законодателството по държавните помощи.</w:t>
      </w:r>
    </w:p>
    <w:p w:rsidR="008214E9" w:rsidRPr="0080204A" w:rsidRDefault="008214E9" w:rsidP="008214E9">
      <w:pPr>
        <w:pStyle w:val="FootnoteText"/>
        <w:spacing w:after="120"/>
        <w:ind w:hanging="284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>**    Година „Х-1” е годината, предхождаща текущата година - година „Х”.</w:t>
      </w:r>
    </w:p>
    <w:p w:rsidR="008214E9" w:rsidRPr="0080204A" w:rsidRDefault="008214E9" w:rsidP="008214E9">
      <w:pPr>
        <w:pStyle w:val="FootnoteText"/>
        <w:spacing w:after="120"/>
        <w:ind w:hanging="284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 xml:space="preserve">***  Съгласно чл. 3, </w:t>
      </w:r>
      <w:proofErr w:type="spellStart"/>
      <w:r w:rsidRPr="0080204A">
        <w:rPr>
          <w:rFonts w:ascii="Times New Roman" w:hAnsi="Times New Roman"/>
          <w:lang w:val="bg-BG"/>
        </w:rPr>
        <w:t>пар</w:t>
      </w:r>
      <w:proofErr w:type="spellEnd"/>
      <w:r w:rsidRPr="0080204A">
        <w:rPr>
          <w:rFonts w:ascii="Times New Roman" w:hAnsi="Times New Roman"/>
          <w:lang w:val="bg-BG"/>
        </w:rPr>
        <w:t xml:space="preserve">. 2 от Препоръка на Комисията 2003/361/ЕС във връзка с дефиницията за </w:t>
      </w:r>
      <w:proofErr w:type="spellStart"/>
      <w:r w:rsidRPr="0080204A">
        <w:rPr>
          <w:rFonts w:ascii="Times New Roman" w:hAnsi="Times New Roman"/>
          <w:lang w:val="bg-BG"/>
        </w:rPr>
        <w:t>микро</w:t>
      </w:r>
      <w:proofErr w:type="spellEnd"/>
      <w:r w:rsidRPr="0080204A">
        <w:rPr>
          <w:rFonts w:ascii="Times New Roman" w:hAnsi="Times New Roman"/>
          <w:lang w:val="bg-BG"/>
        </w:rPr>
        <w:t>, малки и средни предприятия (OB, L 124/36 от 20.05.2003 г.).</w:t>
      </w:r>
    </w:p>
  </w:footnote>
  <w:footnote w:id="3">
    <w:p w:rsidR="008214E9" w:rsidRPr="0080204A" w:rsidRDefault="008214E9" w:rsidP="008214E9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Регламент (ЕС) № 1408/2013 на Комисията от 18 декември 2013 година относно прилагането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minimisв</w:t>
      </w:r>
      <w:proofErr w:type="spellEnd"/>
      <w:r w:rsidRPr="0080204A">
        <w:rPr>
          <w:rFonts w:ascii="Times New Roman" w:hAnsi="Times New Roman"/>
          <w:lang w:val="bg-BG"/>
        </w:rPr>
        <w:t xml:space="preserve"> селскостопанския сектор (OB, L 352/9 от 24.12.2013 г.);</w:t>
      </w:r>
    </w:p>
  </w:footnote>
  <w:footnote w:id="4">
    <w:p w:rsidR="008214E9" w:rsidRPr="0080204A" w:rsidRDefault="008214E9" w:rsidP="008214E9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Регламент (ЕС) № ХХХ/</w:t>
      </w:r>
      <w:proofErr w:type="spellStart"/>
      <w:r w:rsidRPr="0080204A">
        <w:rPr>
          <w:rFonts w:ascii="Times New Roman" w:hAnsi="Times New Roman"/>
          <w:lang w:val="bg-BG"/>
        </w:rPr>
        <w:t>ХХХ</w:t>
      </w:r>
      <w:proofErr w:type="spellEnd"/>
      <w:r w:rsidRPr="0080204A">
        <w:rPr>
          <w:rFonts w:ascii="Times New Roman" w:hAnsi="Times New Roman"/>
          <w:lang w:val="bg-BG"/>
        </w:rPr>
        <w:t xml:space="preserve"> на Комисията от ХХХ година за прилагане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minimisв</w:t>
      </w:r>
      <w:proofErr w:type="spellEnd"/>
      <w:r w:rsidRPr="0080204A">
        <w:rPr>
          <w:rFonts w:ascii="Times New Roman" w:hAnsi="Times New Roman"/>
          <w:lang w:val="bg-BG"/>
        </w:rPr>
        <w:t xml:space="preserve"> сектора на рибарството и </w:t>
      </w:r>
      <w:proofErr w:type="spellStart"/>
      <w:r w:rsidRPr="0080204A">
        <w:rPr>
          <w:rFonts w:ascii="Times New Roman" w:hAnsi="Times New Roman"/>
          <w:lang w:val="bg-BG"/>
        </w:rPr>
        <w:t>аквакултурите</w:t>
      </w:r>
      <w:proofErr w:type="spellEnd"/>
      <w:r w:rsidRPr="0080204A">
        <w:rPr>
          <w:rFonts w:ascii="Times New Roman" w:hAnsi="Times New Roman"/>
          <w:lang w:val="bg-BG"/>
        </w:rPr>
        <w:t>, който ще измени Регламент (ЕО) № 875/2007 (OB, L 193/6 от 25.7.2007 г.)</w:t>
      </w:r>
    </w:p>
    <w:p w:rsidR="008214E9" w:rsidRPr="0080204A" w:rsidRDefault="008214E9" w:rsidP="008214E9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>****   Помощи, получени на територията на друга държава членка на Европейския съюз не са обект на настоящата Декларация.</w:t>
      </w:r>
    </w:p>
  </w:footnote>
  <w:footnote w:id="5">
    <w:p w:rsidR="008214E9" w:rsidRPr="0080204A" w:rsidRDefault="008214E9" w:rsidP="008214E9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Регламент (ЕС) № 651/2014 на Комисията от 17 юни 2014 година за обявяване на някои категории помощи за съвместими с вътрешния пазар в приложение на членове 107 и 108 от Договора (OB L 187/1 от 26.6.2014 г.)</w:t>
      </w:r>
    </w:p>
  </w:footnote>
  <w:footnote w:id="6">
    <w:p w:rsidR="008214E9" w:rsidRPr="0080204A" w:rsidRDefault="008214E9" w:rsidP="008214E9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Този, пред когото се подава настоящата декларация за минимални и държавни помощи.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66" w:rsidRPr="00D7250C" w:rsidRDefault="000F6766" w:rsidP="000F6766">
    <w:pPr>
      <w:pStyle w:val="Header"/>
      <w:jc w:val="right"/>
      <w:rPr>
        <w:rFonts w:ascii="Times New Roman" w:hAnsi="Times New Roman"/>
        <w:i/>
      </w:rPr>
    </w:pPr>
    <w:proofErr w:type="spellStart"/>
    <w:r w:rsidRPr="00D7250C">
      <w:rPr>
        <w:rFonts w:ascii="Times New Roman" w:hAnsi="Times New Roman"/>
        <w:i/>
      </w:rPr>
      <w:t>Приложение</w:t>
    </w:r>
    <w:proofErr w:type="spellEnd"/>
    <w:r w:rsidRPr="00D7250C">
      <w:rPr>
        <w:rFonts w:ascii="Times New Roman" w:hAnsi="Times New Roman"/>
        <w:i/>
      </w:rPr>
      <w:t xml:space="preserve"> </w:t>
    </w:r>
    <w:r w:rsidR="00D7250C" w:rsidRPr="00A432A2">
      <w:rPr>
        <w:rFonts w:ascii="Times New Roman" w:eastAsiaTheme="minorEastAsia" w:hAnsi="Times New Roman"/>
        <w:i/>
        <w:noProof/>
        <w:color w:val="000000" w:themeColor="text1"/>
      </w:rPr>
      <w:t xml:space="preserve">№ </w:t>
    </w:r>
    <w:r w:rsidR="00280B58" w:rsidRPr="00D7250C">
      <w:rPr>
        <w:rFonts w:ascii="Times New Roman" w:hAnsi="Times New Roman"/>
        <w:i/>
      </w:rPr>
      <w:t xml:space="preserve">10 </w:t>
    </w:r>
    <w:r w:rsidR="00C87172" w:rsidRPr="00D7250C">
      <w:rPr>
        <w:rFonts w:ascii="Times New Roman" w:hAnsi="Times New Roman"/>
        <w:i/>
      </w:rPr>
      <w:t>–</w:t>
    </w:r>
    <w:r w:rsidRPr="00D7250C">
      <w:rPr>
        <w:rFonts w:ascii="Times New Roman" w:hAnsi="Times New Roman"/>
        <w:i/>
      </w:rPr>
      <w:t xml:space="preserve"> </w:t>
    </w:r>
    <w:proofErr w:type="spellStart"/>
    <w:r w:rsidRPr="00D7250C">
      <w:rPr>
        <w:rFonts w:ascii="Times New Roman" w:hAnsi="Times New Roman"/>
        <w:i/>
      </w:rPr>
      <w:t>образец</w:t>
    </w:r>
    <w:proofErr w:type="spellEnd"/>
  </w:p>
  <w:p w:rsidR="00C87172" w:rsidRPr="00D7250C" w:rsidRDefault="00C87172" w:rsidP="000F6766">
    <w:pPr>
      <w:pStyle w:val="Header"/>
      <w:jc w:val="right"/>
      <w:rPr>
        <w:rFonts w:ascii="Times New Roman" w:hAnsi="Times New Roman"/>
        <w:i/>
      </w:rPr>
    </w:pPr>
    <w:proofErr w:type="spellStart"/>
    <w:r w:rsidRPr="00D7250C">
      <w:rPr>
        <w:rFonts w:ascii="Times New Roman" w:hAnsi="Times New Roman"/>
        <w:i/>
      </w:rPr>
      <w:t>към</w:t>
    </w:r>
    <w:proofErr w:type="spellEnd"/>
    <w:r w:rsidRPr="00D7250C">
      <w:rPr>
        <w:rFonts w:ascii="Times New Roman" w:hAnsi="Times New Roman"/>
        <w:i/>
      </w:rPr>
      <w:t xml:space="preserve"> </w:t>
    </w:r>
    <w:proofErr w:type="spellStart"/>
    <w:r w:rsidRPr="00D7250C">
      <w:rPr>
        <w:rFonts w:ascii="Times New Roman" w:hAnsi="Times New Roman"/>
        <w:i/>
      </w:rPr>
      <w:t>Методическите</w:t>
    </w:r>
    <w:proofErr w:type="spellEnd"/>
    <w:r w:rsidRPr="00D7250C">
      <w:rPr>
        <w:rFonts w:ascii="Times New Roman" w:hAnsi="Times New Roman"/>
        <w:i/>
      </w:rPr>
      <w:t xml:space="preserve"> </w:t>
    </w:r>
    <w:proofErr w:type="spellStart"/>
    <w:r w:rsidRPr="00D7250C">
      <w:rPr>
        <w:rFonts w:ascii="Times New Roman" w:hAnsi="Times New Roman"/>
        <w:i/>
      </w:rPr>
      <w:t>указания</w:t>
    </w:r>
    <w:proofErr w:type="spellEnd"/>
  </w:p>
  <w:p w:rsidR="000F6766" w:rsidRDefault="000F6766" w:rsidP="00545E3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039B7"/>
    <w:multiLevelType w:val="hybridMultilevel"/>
    <w:tmpl w:val="AB928CB0"/>
    <w:lvl w:ilvl="0" w:tplc="B270FC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D64CFB"/>
    <w:multiLevelType w:val="hybridMultilevel"/>
    <w:tmpl w:val="F7B09ED4"/>
    <w:lvl w:ilvl="0" w:tplc="1B8E5702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477A37"/>
    <w:multiLevelType w:val="hybridMultilevel"/>
    <w:tmpl w:val="7EECBD4C"/>
    <w:lvl w:ilvl="0" w:tplc="458A4160">
      <w:start w:val="1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9C32B5"/>
    <w:multiLevelType w:val="hybridMultilevel"/>
    <w:tmpl w:val="325071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716BF7"/>
    <w:multiLevelType w:val="hybridMultilevel"/>
    <w:tmpl w:val="29B6B5B2"/>
    <w:lvl w:ilvl="0" w:tplc="EF2606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E804FEB"/>
    <w:multiLevelType w:val="hybridMultilevel"/>
    <w:tmpl w:val="EEEA10EA"/>
    <w:lvl w:ilvl="0" w:tplc="4626B158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6CC66A0"/>
    <w:multiLevelType w:val="hybridMultilevel"/>
    <w:tmpl w:val="8D92889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A185DCC"/>
    <w:multiLevelType w:val="hybridMultilevel"/>
    <w:tmpl w:val="459618F2"/>
    <w:lvl w:ilvl="0" w:tplc="23EA22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F5FE1"/>
    <w:multiLevelType w:val="hybridMultilevel"/>
    <w:tmpl w:val="6452097A"/>
    <w:lvl w:ilvl="0" w:tplc="57FE478E">
      <w:start w:val="1"/>
      <w:numFmt w:val="decimal"/>
      <w:lvlText w:val="(%1)"/>
      <w:lvlJc w:val="left"/>
      <w:pPr>
        <w:ind w:left="1159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3A05CA"/>
    <w:multiLevelType w:val="hybridMultilevel"/>
    <w:tmpl w:val="7020E134"/>
    <w:lvl w:ilvl="0" w:tplc="1B8E5702">
      <w:start w:val="1"/>
      <w:numFmt w:val="decimal"/>
      <w:lvlText w:val="(%1)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7484F7E"/>
    <w:multiLevelType w:val="hybridMultilevel"/>
    <w:tmpl w:val="F82AED1E"/>
    <w:lvl w:ilvl="0" w:tplc="37B0AB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530D91"/>
    <w:multiLevelType w:val="hybridMultilevel"/>
    <w:tmpl w:val="D80CF8F4"/>
    <w:lvl w:ilvl="0" w:tplc="E4F0830C">
      <w:start w:val="1"/>
      <w:numFmt w:val="decimal"/>
      <w:lvlText w:val="(%1)"/>
      <w:lvlJc w:val="left"/>
      <w:pPr>
        <w:ind w:left="1864" w:hanging="11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11"/>
  </w:num>
  <w:num w:numId="7">
    <w:abstractNumId w:val="8"/>
  </w:num>
  <w:num w:numId="8">
    <w:abstractNumId w:val="4"/>
  </w:num>
  <w:num w:numId="9">
    <w:abstractNumId w:val="0"/>
  </w:num>
  <w:num w:numId="10">
    <w:abstractNumId w:val="3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AD6"/>
    <w:rsid w:val="000010AE"/>
    <w:rsid w:val="00007EAD"/>
    <w:rsid w:val="00016651"/>
    <w:rsid w:val="00047F9F"/>
    <w:rsid w:val="00072EFB"/>
    <w:rsid w:val="00094D37"/>
    <w:rsid w:val="000B2407"/>
    <w:rsid w:val="000B36C1"/>
    <w:rsid w:val="000B37F0"/>
    <w:rsid w:val="000C29CD"/>
    <w:rsid w:val="000C4D7A"/>
    <w:rsid w:val="000D5690"/>
    <w:rsid w:val="000D6882"/>
    <w:rsid w:val="000F599A"/>
    <w:rsid w:val="000F6766"/>
    <w:rsid w:val="00103FDB"/>
    <w:rsid w:val="00124A6B"/>
    <w:rsid w:val="00147FBA"/>
    <w:rsid w:val="00153524"/>
    <w:rsid w:val="001A1387"/>
    <w:rsid w:val="001A1941"/>
    <w:rsid w:val="001A738C"/>
    <w:rsid w:val="001B69E1"/>
    <w:rsid w:val="001C640A"/>
    <w:rsid w:val="001D76F6"/>
    <w:rsid w:val="0021171A"/>
    <w:rsid w:val="00265E38"/>
    <w:rsid w:val="00266903"/>
    <w:rsid w:val="00270F81"/>
    <w:rsid w:val="00280B58"/>
    <w:rsid w:val="00282916"/>
    <w:rsid w:val="00296777"/>
    <w:rsid w:val="002B30FA"/>
    <w:rsid w:val="002C25B8"/>
    <w:rsid w:val="002E7FBF"/>
    <w:rsid w:val="002F3354"/>
    <w:rsid w:val="00305B25"/>
    <w:rsid w:val="003200B7"/>
    <w:rsid w:val="0036201B"/>
    <w:rsid w:val="003719C0"/>
    <w:rsid w:val="003A7158"/>
    <w:rsid w:val="003B7922"/>
    <w:rsid w:val="003C2EF9"/>
    <w:rsid w:val="003D2764"/>
    <w:rsid w:val="003D584E"/>
    <w:rsid w:val="00401D49"/>
    <w:rsid w:val="00404F6E"/>
    <w:rsid w:val="00432FB6"/>
    <w:rsid w:val="00434E4C"/>
    <w:rsid w:val="00444C78"/>
    <w:rsid w:val="00485872"/>
    <w:rsid w:val="00485AD6"/>
    <w:rsid w:val="0049334B"/>
    <w:rsid w:val="00493B50"/>
    <w:rsid w:val="00494005"/>
    <w:rsid w:val="004A068C"/>
    <w:rsid w:val="004C3BDF"/>
    <w:rsid w:val="004E3D93"/>
    <w:rsid w:val="005025E5"/>
    <w:rsid w:val="005259CB"/>
    <w:rsid w:val="005350AD"/>
    <w:rsid w:val="00545E3F"/>
    <w:rsid w:val="0056577E"/>
    <w:rsid w:val="00566EC0"/>
    <w:rsid w:val="00573503"/>
    <w:rsid w:val="005A6DC1"/>
    <w:rsid w:val="005B3ABC"/>
    <w:rsid w:val="005D25F3"/>
    <w:rsid w:val="005D2D59"/>
    <w:rsid w:val="005F1F72"/>
    <w:rsid w:val="005F4658"/>
    <w:rsid w:val="00610D85"/>
    <w:rsid w:val="0065027A"/>
    <w:rsid w:val="00663729"/>
    <w:rsid w:val="00663E72"/>
    <w:rsid w:val="00667AE0"/>
    <w:rsid w:val="0069332E"/>
    <w:rsid w:val="006D1683"/>
    <w:rsid w:val="00730A30"/>
    <w:rsid w:val="00732915"/>
    <w:rsid w:val="007426A6"/>
    <w:rsid w:val="00770744"/>
    <w:rsid w:val="00773987"/>
    <w:rsid w:val="007777E0"/>
    <w:rsid w:val="00793C2B"/>
    <w:rsid w:val="007B1303"/>
    <w:rsid w:val="007B5D4E"/>
    <w:rsid w:val="007D5C33"/>
    <w:rsid w:val="007F7BDC"/>
    <w:rsid w:val="00801CCD"/>
    <w:rsid w:val="00804D86"/>
    <w:rsid w:val="008214E9"/>
    <w:rsid w:val="008421D0"/>
    <w:rsid w:val="00851473"/>
    <w:rsid w:val="008528DF"/>
    <w:rsid w:val="008A6E84"/>
    <w:rsid w:val="008A786D"/>
    <w:rsid w:val="008C26A8"/>
    <w:rsid w:val="008C33CE"/>
    <w:rsid w:val="008E718A"/>
    <w:rsid w:val="00922322"/>
    <w:rsid w:val="0093327B"/>
    <w:rsid w:val="00955655"/>
    <w:rsid w:val="00970136"/>
    <w:rsid w:val="00976564"/>
    <w:rsid w:val="009921FA"/>
    <w:rsid w:val="009B295F"/>
    <w:rsid w:val="009F050F"/>
    <w:rsid w:val="009F53FA"/>
    <w:rsid w:val="00A3166F"/>
    <w:rsid w:val="00A4175E"/>
    <w:rsid w:val="00A432A2"/>
    <w:rsid w:val="00A452C1"/>
    <w:rsid w:val="00A53E8B"/>
    <w:rsid w:val="00A646FD"/>
    <w:rsid w:val="00A72C7E"/>
    <w:rsid w:val="00A77544"/>
    <w:rsid w:val="00A904A7"/>
    <w:rsid w:val="00B0150E"/>
    <w:rsid w:val="00B03921"/>
    <w:rsid w:val="00B0795B"/>
    <w:rsid w:val="00B24BF9"/>
    <w:rsid w:val="00B6199A"/>
    <w:rsid w:val="00B620A2"/>
    <w:rsid w:val="00BA3BEB"/>
    <w:rsid w:val="00BA4874"/>
    <w:rsid w:val="00BB3CE7"/>
    <w:rsid w:val="00BD279A"/>
    <w:rsid w:val="00C21E2D"/>
    <w:rsid w:val="00C412EC"/>
    <w:rsid w:val="00C76F90"/>
    <w:rsid w:val="00C8058F"/>
    <w:rsid w:val="00C87172"/>
    <w:rsid w:val="00CA04D7"/>
    <w:rsid w:val="00CB2C5B"/>
    <w:rsid w:val="00CC382F"/>
    <w:rsid w:val="00CC6C37"/>
    <w:rsid w:val="00CE3711"/>
    <w:rsid w:val="00D16AF4"/>
    <w:rsid w:val="00D67F49"/>
    <w:rsid w:val="00D7146C"/>
    <w:rsid w:val="00D7250C"/>
    <w:rsid w:val="00D8623E"/>
    <w:rsid w:val="00D9131E"/>
    <w:rsid w:val="00DC102A"/>
    <w:rsid w:val="00DF1637"/>
    <w:rsid w:val="00E10C55"/>
    <w:rsid w:val="00E10CAC"/>
    <w:rsid w:val="00E25C22"/>
    <w:rsid w:val="00E53BDE"/>
    <w:rsid w:val="00E54DE4"/>
    <w:rsid w:val="00E55374"/>
    <w:rsid w:val="00E75BE0"/>
    <w:rsid w:val="00E829C8"/>
    <w:rsid w:val="00E94154"/>
    <w:rsid w:val="00EB2353"/>
    <w:rsid w:val="00EC32E1"/>
    <w:rsid w:val="00EC4117"/>
    <w:rsid w:val="00EF46E8"/>
    <w:rsid w:val="00F162E7"/>
    <w:rsid w:val="00F301FA"/>
    <w:rsid w:val="00F31881"/>
    <w:rsid w:val="00F600DD"/>
    <w:rsid w:val="00F718B0"/>
    <w:rsid w:val="00F820E7"/>
    <w:rsid w:val="00F93797"/>
    <w:rsid w:val="00FB59A7"/>
    <w:rsid w:val="00FC5F84"/>
    <w:rsid w:val="00FD5B6E"/>
    <w:rsid w:val="00FE12A5"/>
    <w:rsid w:val="00FE18C4"/>
    <w:rsid w:val="00FF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4E9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8B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0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06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06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6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A0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6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6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766"/>
  </w:style>
  <w:style w:type="paragraph" w:styleId="Footer">
    <w:name w:val="footer"/>
    <w:basedOn w:val="Normal"/>
    <w:link w:val="FooterChar"/>
    <w:uiPriority w:val="99"/>
    <w:unhideWhenUsed/>
    <w:rsid w:val="000F6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766"/>
  </w:style>
  <w:style w:type="paragraph" w:styleId="Revision">
    <w:name w:val="Revision"/>
    <w:hidden/>
    <w:uiPriority w:val="99"/>
    <w:semiHidden/>
    <w:rsid w:val="00E829C8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663E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3E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63E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4E9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8B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0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06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06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6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A0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6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6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766"/>
  </w:style>
  <w:style w:type="paragraph" w:styleId="Footer">
    <w:name w:val="footer"/>
    <w:basedOn w:val="Normal"/>
    <w:link w:val="FooterChar"/>
    <w:uiPriority w:val="99"/>
    <w:unhideWhenUsed/>
    <w:rsid w:val="000F6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766"/>
  </w:style>
  <w:style w:type="paragraph" w:styleId="Revision">
    <w:name w:val="Revision"/>
    <w:hidden/>
    <w:uiPriority w:val="99"/>
    <w:semiHidden/>
    <w:rsid w:val="00E829C8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663E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3E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63E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FAA07-20C7-48A7-94B9-D2335DFA1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5266</Words>
  <Characters>30019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MRRB</Company>
  <LinksUpToDate>false</LinksUpToDate>
  <CharactersWithSpaces>35215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User</cp:lastModifiedBy>
  <cp:revision>7</cp:revision>
  <cp:lastPrinted>2015-01-27T13:48:00Z</cp:lastPrinted>
  <dcterms:created xsi:type="dcterms:W3CDTF">2015-04-29T07:20:00Z</dcterms:created>
  <dcterms:modified xsi:type="dcterms:W3CDTF">2015-04-29T08:47:00Z</dcterms:modified>
</cp:coreProperties>
</file>