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AA18B" w14:textId="77777777" w:rsidR="006B39A0" w:rsidRPr="006B39A0" w:rsidRDefault="006B39A0" w:rsidP="006B39A0">
      <w:pPr>
        <w:jc w:val="center"/>
        <w:rPr>
          <w:rFonts w:ascii="Arial" w:hAnsi="Arial"/>
          <w:b/>
          <w:sz w:val="31"/>
          <w:szCs w:val="31"/>
          <w:lang w:val="ru-RU"/>
        </w:rPr>
      </w:pPr>
      <w:r w:rsidRPr="006B39A0">
        <w:rPr>
          <w:rFonts w:ascii="Arial" w:hAnsi="Arial"/>
          <w:b/>
          <w:sz w:val="31"/>
          <w:szCs w:val="31"/>
          <w:lang w:val="ru-RU"/>
        </w:rPr>
        <w:t xml:space="preserve">СТОЛИЧНА ОБЩИНА    </w:t>
      </w:r>
      <w:r w:rsidRPr="006B39A0">
        <w:rPr>
          <w:b/>
          <w:noProof/>
          <w:sz w:val="29"/>
          <w:szCs w:val="29"/>
          <w:lang w:eastAsia="bg-BG"/>
        </w:rPr>
        <w:drawing>
          <wp:inline distT="0" distB="0" distL="0" distR="0" wp14:anchorId="62AEBAEA" wp14:editId="64458516">
            <wp:extent cx="482217" cy="569087"/>
            <wp:effectExtent l="0" t="0" r="0" b="2540"/>
            <wp:docPr id="1" name="Picture 1" descr="C:\Users\User\Desktop\Герба на Соф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а на София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94" cy="59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39A0">
        <w:rPr>
          <w:rFonts w:ascii="Arial" w:hAnsi="Arial"/>
          <w:b/>
          <w:sz w:val="31"/>
          <w:szCs w:val="31"/>
          <w:lang w:val="ru-RU"/>
        </w:rPr>
        <w:t xml:space="preserve">    РАЙОН „СЛАТИНА</w:t>
      </w:r>
      <w:r w:rsidRPr="006B39A0">
        <w:rPr>
          <w:rFonts w:ascii="Arial" w:hAnsi="Arial"/>
          <w:b/>
          <w:sz w:val="31"/>
          <w:szCs w:val="31"/>
        </w:rPr>
        <w:t>”</w:t>
      </w:r>
    </w:p>
    <w:p w14:paraId="7AA438E5" w14:textId="77777777" w:rsidR="006B39A0" w:rsidRPr="006B39A0" w:rsidRDefault="006B39A0" w:rsidP="00EF52DF">
      <w:pPr>
        <w:pBdr>
          <w:bottom w:val="single" w:sz="4" w:space="1" w:color="auto"/>
        </w:pBdr>
        <w:tabs>
          <w:tab w:val="left" w:pos="5040"/>
        </w:tabs>
        <w:spacing w:before="120" w:after="0"/>
        <w:jc w:val="center"/>
        <w:rPr>
          <w:rFonts w:ascii="Arial" w:hAnsi="Arial"/>
          <w:b/>
          <w:spacing w:val="-3"/>
          <w:sz w:val="21"/>
          <w:szCs w:val="21"/>
        </w:rPr>
      </w:pP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1574 гр. София, бул. „Шипченски проход”</w:t>
      </w:r>
      <w:r w:rsidRPr="006B39A0">
        <w:rPr>
          <w:rFonts w:ascii="Arial" w:hAnsi="Arial" w:cs="Arial"/>
          <w:b/>
          <w:spacing w:val="-3"/>
          <w:sz w:val="21"/>
          <w:szCs w:val="21"/>
          <w:lang w:val="ru-RU"/>
        </w:rPr>
        <w:t xml:space="preserve"> </w:t>
      </w:r>
      <w:r w:rsidRPr="006B39A0">
        <w:rPr>
          <w:rFonts w:ascii="Arial" w:hAnsi="Arial"/>
          <w:b/>
          <w:spacing w:val="-3"/>
          <w:sz w:val="21"/>
          <w:szCs w:val="21"/>
          <w:lang w:val="ru-RU"/>
        </w:rPr>
        <w:t>№ 67 тел.: (02)870 55 32; факс: (02)870 11 73;</w:t>
      </w:r>
    </w:p>
    <w:p w14:paraId="09279C82" w14:textId="77777777" w:rsidR="00AC3A87" w:rsidRPr="00EF52DF" w:rsidRDefault="006B39A0" w:rsidP="00EF52DF">
      <w:pPr>
        <w:pBdr>
          <w:bottom w:val="single" w:sz="4" w:space="1" w:color="auto"/>
        </w:pBdr>
        <w:tabs>
          <w:tab w:val="left" w:pos="5040"/>
        </w:tabs>
        <w:spacing w:after="0"/>
        <w:jc w:val="center"/>
        <w:rPr>
          <w:rFonts w:ascii="Arial" w:hAnsi="Arial"/>
          <w:b/>
          <w:sz w:val="21"/>
          <w:szCs w:val="21"/>
          <w:lang w:val="en-GB"/>
        </w:rPr>
      </w:pPr>
      <w:r w:rsidRPr="006B39A0">
        <w:rPr>
          <w:rFonts w:ascii="Arial" w:hAnsi="Arial"/>
          <w:b/>
          <w:sz w:val="21"/>
          <w:szCs w:val="21"/>
        </w:rPr>
        <w:t>http</w:t>
      </w:r>
      <w:r w:rsidRPr="006B39A0">
        <w:rPr>
          <w:rFonts w:ascii="Arial" w:hAnsi="Arial"/>
          <w:b/>
          <w:sz w:val="21"/>
          <w:szCs w:val="21"/>
          <w:lang w:val="en-GB"/>
        </w:rPr>
        <w:t>://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; </w:t>
      </w:r>
      <w:r w:rsidRPr="006B39A0">
        <w:rPr>
          <w:rFonts w:ascii="Arial" w:hAnsi="Arial"/>
          <w:b/>
          <w:sz w:val="21"/>
          <w:szCs w:val="21"/>
          <w:lang w:val="ru-RU"/>
        </w:rPr>
        <w:t>е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mail</w:t>
      </w:r>
      <w:r w:rsidRPr="006B39A0">
        <w:rPr>
          <w:rFonts w:ascii="Arial" w:hAnsi="Arial"/>
          <w:b/>
          <w:sz w:val="21"/>
          <w:szCs w:val="21"/>
          <w:lang w:val="en-GB"/>
        </w:rPr>
        <w:t xml:space="preserve">: </w:t>
      </w:r>
      <w:r w:rsidRPr="006B39A0">
        <w:rPr>
          <w:rFonts w:ascii="Arial" w:hAnsi="Arial"/>
          <w:b/>
          <w:sz w:val="21"/>
          <w:szCs w:val="21"/>
        </w:rPr>
        <w:t>info</w:t>
      </w:r>
      <w:r w:rsidRPr="006B39A0">
        <w:rPr>
          <w:rFonts w:ascii="Arial" w:hAnsi="Arial"/>
          <w:b/>
          <w:sz w:val="21"/>
          <w:szCs w:val="21"/>
          <w:lang w:val="en-GB"/>
        </w:rPr>
        <w:t>@</w:t>
      </w:r>
      <w:r w:rsidRPr="006B39A0">
        <w:rPr>
          <w:rFonts w:ascii="Arial" w:hAnsi="Arial"/>
          <w:b/>
          <w:sz w:val="21"/>
          <w:szCs w:val="21"/>
        </w:rPr>
        <w:t>so</w:t>
      </w:r>
      <w:r w:rsidRPr="006B39A0">
        <w:rPr>
          <w:rFonts w:ascii="Arial" w:hAnsi="Arial"/>
          <w:b/>
          <w:sz w:val="21"/>
          <w:szCs w:val="21"/>
          <w:lang w:val="en-GB"/>
        </w:rPr>
        <w:t>-</w:t>
      </w:r>
      <w:r w:rsidRPr="006B39A0">
        <w:rPr>
          <w:rFonts w:ascii="Arial" w:hAnsi="Arial"/>
          <w:b/>
          <w:sz w:val="21"/>
          <w:szCs w:val="21"/>
        </w:rPr>
        <w:t>slatina</w:t>
      </w:r>
      <w:r w:rsidRPr="006B39A0">
        <w:rPr>
          <w:rFonts w:ascii="Arial" w:hAnsi="Arial"/>
          <w:b/>
          <w:sz w:val="21"/>
          <w:szCs w:val="21"/>
          <w:lang w:val="en-GB"/>
        </w:rPr>
        <w:t>.</w:t>
      </w:r>
      <w:r w:rsidRPr="006B39A0">
        <w:rPr>
          <w:rFonts w:ascii="Arial" w:hAnsi="Arial"/>
          <w:b/>
          <w:sz w:val="21"/>
          <w:szCs w:val="21"/>
        </w:rPr>
        <w:t>org</w:t>
      </w:r>
    </w:p>
    <w:p w14:paraId="4FABEFAE" w14:textId="77777777" w:rsidR="00EF52DF" w:rsidRDefault="00EF52DF" w:rsidP="00AC3A8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16D8DB" w14:textId="77777777" w:rsidR="006B39A0" w:rsidRPr="00EF52DF" w:rsidRDefault="006B39A0" w:rsidP="00AC3A8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52DF">
        <w:rPr>
          <w:rFonts w:ascii="Times New Roman" w:hAnsi="Times New Roman" w:cs="Times New Roman"/>
          <w:b/>
          <w:sz w:val="36"/>
          <w:szCs w:val="36"/>
        </w:rPr>
        <w:t>ОБЯВА</w:t>
      </w:r>
    </w:p>
    <w:p w14:paraId="1189F997" w14:textId="77777777" w:rsidR="00AC3A87" w:rsidRPr="00BD2AEC" w:rsidRDefault="006B39A0" w:rsidP="006B39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AEC">
        <w:rPr>
          <w:rFonts w:ascii="Times New Roman" w:hAnsi="Times New Roman" w:cs="Times New Roman"/>
          <w:b/>
          <w:sz w:val="24"/>
          <w:szCs w:val="24"/>
        </w:rPr>
        <w:t>СТОЛИЧНА ОБЩИНА - РАЙОН „СЛАТИНА” събира оферти за</w:t>
      </w:r>
      <w:r w:rsidR="00AC3A87" w:rsidRPr="00BD2AEC">
        <w:rPr>
          <w:rFonts w:ascii="Times New Roman" w:hAnsi="Times New Roman" w:cs="Times New Roman"/>
          <w:b/>
          <w:sz w:val="24"/>
          <w:szCs w:val="24"/>
        </w:rPr>
        <w:t>:</w:t>
      </w:r>
    </w:p>
    <w:p w14:paraId="7538D9E3" w14:textId="77777777" w:rsidR="006B39A0" w:rsidRPr="00AC3A87" w:rsidRDefault="00AC3A87" w:rsidP="006B39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A87">
        <w:rPr>
          <w:rFonts w:ascii="Times New Roman" w:hAnsi="Times New Roman" w:cs="Times New Roman"/>
          <w:b/>
          <w:sz w:val="24"/>
          <w:szCs w:val="24"/>
        </w:rPr>
        <w:t>„И</w:t>
      </w:r>
      <w:r w:rsidR="006B39A0" w:rsidRPr="00AC3A87">
        <w:rPr>
          <w:rFonts w:ascii="Times New Roman" w:hAnsi="Times New Roman" w:cs="Times New Roman"/>
          <w:b/>
          <w:sz w:val="24"/>
          <w:szCs w:val="24"/>
        </w:rPr>
        <w:t xml:space="preserve">звършване на доставка и монтаж на детско обзавеждане за нуждите на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B39A0" w:rsidRPr="00AC3A87">
        <w:rPr>
          <w:rFonts w:ascii="Times New Roman" w:hAnsi="Times New Roman" w:cs="Times New Roman"/>
          <w:b/>
          <w:sz w:val="24"/>
          <w:szCs w:val="24"/>
        </w:rPr>
        <w:t>ДГ 65 "Слънчево детство" – София</w:t>
      </w:r>
      <w:r w:rsidR="00D82EC1">
        <w:rPr>
          <w:rFonts w:ascii="Times New Roman" w:hAnsi="Times New Roman" w:cs="Times New Roman"/>
          <w:b/>
          <w:sz w:val="24"/>
          <w:szCs w:val="24"/>
        </w:rPr>
        <w:t>“</w:t>
      </w:r>
    </w:p>
    <w:p w14:paraId="210BD6F9" w14:textId="77777777" w:rsidR="006B39A0" w:rsidRPr="006B39A0" w:rsidRDefault="006B39A0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>Срок за събиране на оферти: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9A0">
        <w:rPr>
          <w:rFonts w:ascii="Times New Roman" w:hAnsi="Times New Roman" w:cs="Times New Roman"/>
          <w:b/>
          <w:sz w:val="24"/>
          <w:szCs w:val="24"/>
        </w:rPr>
        <w:t>10 дни</w:t>
      </w:r>
      <w:r w:rsidRPr="006B39A0">
        <w:rPr>
          <w:rFonts w:ascii="Times New Roman" w:hAnsi="Times New Roman" w:cs="Times New Roman"/>
          <w:sz w:val="24"/>
          <w:szCs w:val="24"/>
        </w:rPr>
        <w:t xml:space="preserve"> от датата на публикуване на обявата</w:t>
      </w:r>
    </w:p>
    <w:p w14:paraId="5E42CB86" w14:textId="77777777" w:rsidR="006B39A0" w:rsidRPr="006B39A0" w:rsidRDefault="006B39A0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 xml:space="preserve">Срок на изпълнение: </w:t>
      </w:r>
      <w:r w:rsidRPr="006B39A0">
        <w:rPr>
          <w:rFonts w:ascii="Times New Roman" w:hAnsi="Times New Roman" w:cs="Times New Roman"/>
          <w:b/>
          <w:sz w:val="24"/>
          <w:szCs w:val="24"/>
        </w:rPr>
        <w:t>15 работни дни</w:t>
      </w:r>
    </w:p>
    <w:p w14:paraId="4386AEF1" w14:textId="77777777" w:rsidR="006B39A0" w:rsidRPr="006B39A0" w:rsidRDefault="00D82E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Общата стойност на о</w:t>
      </w:r>
      <w:r w:rsidR="006B39A0">
        <w:rPr>
          <w:rFonts w:ascii="Times New Roman" w:hAnsi="Times New Roman" w:cs="Times New Roman"/>
          <w:sz w:val="24"/>
          <w:szCs w:val="24"/>
        </w:rPr>
        <w:t>фертата не трябва да надхвърля сумата от</w:t>
      </w:r>
      <w:r w:rsidR="006B39A0" w:rsidRPr="006B39A0">
        <w:rPr>
          <w:rFonts w:ascii="Times New Roman" w:hAnsi="Times New Roman" w:cs="Times New Roman"/>
          <w:sz w:val="24"/>
          <w:szCs w:val="24"/>
        </w:rPr>
        <w:t xml:space="preserve"> </w:t>
      </w:r>
      <w:r w:rsidR="006B39A0" w:rsidRPr="006B39A0">
        <w:rPr>
          <w:rFonts w:ascii="Times New Roman" w:hAnsi="Times New Roman" w:cs="Times New Roman"/>
          <w:b/>
          <w:sz w:val="24"/>
          <w:szCs w:val="24"/>
        </w:rPr>
        <w:t>19 600.00 лв. с ДДС</w:t>
      </w:r>
    </w:p>
    <w:p w14:paraId="20F23689" w14:textId="77777777" w:rsidR="006B39A0" w:rsidRDefault="006B39A0">
      <w:pPr>
        <w:rPr>
          <w:rFonts w:ascii="Times New Roman" w:hAnsi="Times New Roman" w:cs="Times New Roman"/>
          <w:sz w:val="24"/>
          <w:szCs w:val="24"/>
        </w:rPr>
      </w:pPr>
      <w:r w:rsidRPr="006B39A0">
        <w:rPr>
          <w:rFonts w:ascii="Times New Roman" w:hAnsi="Times New Roman" w:cs="Times New Roman"/>
          <w:sz w:val="24"/>
          <w:szCs w:val="24"/>
        </w:rPr>
        <w:t>Място на изпълнение:</w:t>
      </w:r>
      <w:r>
        <w:rPr>
          <w:rFonts w:ascii="Times New Roman" w:hAnsi="Times New Roman" w:cs="Times New Roman"/>
          <w:sz w:val="24"/>
          <w:szCs w:val="24"/>
        </w:rPr>
        <w:t xml:space="preserve"> гр. София,</w:t>
      </w:r>
      <w:r w:rsidRPr="006B39A0">
        <w:rPr>
          <w:rFonts w:ascii="Times New Roman" w:hAnsi="Times New Roman" w:cs="Times New Roman"/>
          <w:sz w:val="24"/>
          <w:szCs w:val="24"/>
        </w:rPr>
        <w:t xml:space="preserve"> п.к. 1574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39A0">
        <w:rPr>
          <w:rFonts w:ascii="Times New Roman" w:hAnsi="Times New Roman" w:cs="Times New Roman"/>
          <w:sz w:val="24"/>
          <w:szCs w:val="24"/>
        </w:rPr>
        <w:t xml:space="preserve"> ж.к.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6B39A0">
        <w:rPr>
          <w:rFonts w:ascii="Times New Roman" w:hAnsi="Times New Roman" w:cs="Times New Roman"/>
          <w:sz w:val="24"/>
          <w:szCs w:val="24"/>
        </w:rPr>
        <w:t>Христо Смирненски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B3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ул. „Александър Момчев“ 2</w:t>
      </w:r>
    </w:p>
    <w:p w14:paraId="0722D73A" w14:textId="77777777" w:rsidR="006B39A0" w:rsidRPr="00EF52DF" w:rsidRDefault="00AC3A87" w:rsidP="00AC3A8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Към</w:t>
      </w:r>
      <w:r w:rsidR="00EF52DF">
        <w:rPr>
          <w:rFonts w:ascii="Times New Roman" w:hAnsi="Times New Roman" w:cs="Times New Roman"/>
          <w:sz w:val="24"/>
          <w:szCs w:val="24"/>
        </w:rPr>
        <w:t xml:space="preserve"> офертата </w:t>
      </w:r>
      <w:r>
        <w:rPr>
          <w:rFonts w:ascii="Times New Roman" w:hAnsi="Times New Roman" w:cs="Times New Roman"/>
          <w:sz w:val="24"/>
          <w:szCs w:val="24"/>
        </w:rPr>
        <w:t xml:space="preserve">за изпълнение е необходимо да представите попълнено </w:t>
      </w:r>
      <w:r w:rsidR="006B39A0">
        <w:rPr>
          <w:rFonts w:ascii="Times New Roman" w:hAnsi="Times New Roman" w:cs="Times New Roman"/>
          <w:sz w:val="24"/>
          <w:szCs w:val="24"/>
        </w:rPr>
        <w:t xml:space="preserve">Приложение № 1, съдържащо </w:t>
      </w:r>
      <w:r>
        <w:rPr>
          <w:rFonts w:ascii="Times New Roman" w:hAnsi="Times New Roman" w:cs="Times New Roman"/>
          <w:sz w:val="24"/>
          <w:szCs w:val="24"/>
        </w:rPr>
        <w:t>предложена единична и обща цена за извършване на доставка и монтаж.</w:t>
      </w:r>
      <w:r w:rsidR="00EF52DF">
        <w:rPr>
          <w:rFonts w:ascii="Times New Roman" w:hAnsi="Times New Roman" w:cs="Times New Roman"/>
          <w:sz w:val="24"/>
          <w:szCs w:val="24"/>
        </w:rPr>
        <w:t xml:space="preserve"> Офертата се подава в деловодството на СО – район „Слатина“ на адрес: гр. София, бул. „Шипченски проход“ № 67, ет. 1 или на </w:t>
      </w:r>
      <w:r w:rsidR="00EF52DF">
        <w:rPr>
          <w:rFonts w:ascii="Times New Roman" w:hAnsi="Times New Roman" w:cs="Times New Roman"/>
          <w:sz w:val="24"/>
          <w:szCs w:val="24"/>
          <w:lang w:val="en-US"/>
        </w:rPr>
        <w:t>e-mail: info@so-slatina.org</w:t>
      </w:r>
    </w:p>
    <w:tbl>
      <w:tblPr>
        <w:tblStyle w:val="TableGrid"/>
        <w:tblW w:w="10426" w:type="dxa"/>
        <w:tblInd w:w="-572" w:type="dxa"/>
        <w:tblLook w:val="04A0" w:firstRow="1" w:lastRow="0" w:firstColumn="1" w:lastColumn="0" w:noHBand="0" w:noVBand="1"/>
      </w:tblPr>
      <w:tblGrid>
        <w:gridCol w:w="1542"/>
        <w:gridCol w:w="3952"/>
        <w:gridCol w:w="822"/>
        <w:gridCol w:w="1373"/>
        <w:gridCol w:w="1186"/>
        <w:gridCol w:w="1551"/>
      </w:tblGrid>
      <w:tr w:rsidR="00AC3A87" w:rsidRPr="006B39A0" w14:paraId="5A28774A" w14:textId="77777777" w:rsidTr="00AC3A87">
        <w:trPr>
          <w:trHeight w:val="300"/>
        </w:trPr>
        <w:tc>
          <w:tcPr>
            <w:tcW w:w="10426" w:type="dxa"/>
            <w:gridSpan w:val="6"/>
            <w:noWrap/>
            <w:hideMark/>
          </w:tcPr>
          <w:p w14:paraId="5EA77B0C" w14:textId="77777777" w:rsidR="00AC3A87" w:rsidRPr="00EF52DF" w:rsidRDefault="00AC3A87" w:rsidP="00AC3A87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F52D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Приложение № 1</w:t>
            </w:r>
          </w:p>
        </w:tc>
      </w:tr>
      <w:tr w:rsidR="006B39A0" w:rsidRPr="006B39A0" w14:paraId="62328FE1" w14:textId="77777777" w:rsidTr="00AC3A87">
        <w:trPr>
          <w:trHeight w:val="630"/>
        </w:trPr>
        <w:tc>
          <w:tcPr>
            <w:tcW w:w="1542" w:type="dxa"/>
            <w:hideMark/>
          </w:tcPr>
          <w:p w14:paraId="5D753C5B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 xml:space="preserve">Пореден № </w:t>
            </w:r>
          </w:p>
        </w:tc>
        <w:tc>
          <w:tcPr>
            <w:tcW w:w="3952" w:type="dxa"/>
            <w:hideMark/>
          </w:tcPr>
          <w:p w14:paraId="75994D2A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Доставка и монтаж</w:t>
            </w:r>
          </w:p>
        </w:tc>
        <w:tc>
          <w:tcPr>
            <w:tcW w:w="822" w:type="dxa"/>
            <w:hideMark/>
          </w:tcPr>
          <w:p w14:paraId="153249DC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ед. мярка</w:t>
            </w:r>
          </w:p>
        </w:tc>
        <w:tc>
          <w:tcPr>
            <w:tcW w:w="1373" w:type="dxa"/>
            <w:hideMark/>
          </w:tcPr>
          <w:p w14:paraId="45482B4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86" w:type="dxa"/>
            <w:hideMark/>
          </w:tcPr>
          <w:p w14:paraId="7CB21384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единична цена</w:t>
            </w:r>
          </w:p>
        </w:tc>
        <w:tc>
          <w:tcPr>
            <w:tcW w:w="1551" w:type="dxa"/>
            <w:hideMark/>
          </w:tcPr>
          <w:p w14:paraId="56A3BA6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 xml:space="preserve">обща цена </w:t>
            </w:r>
          </w:p>
        </w:tc>
      </w:tr>
      <w:tr w:rsidR="006B39A0" w:rsidRPr="006B39A0" w14:paraId="032C4FB1" w14:textId="77777777" w:rsidTr="00AC3A87">
        <w:trPr>
          <w:trHeight w:val="300"/>
        </w:trPr>
        <w:tc>
          <w:tcPr>
            <w:tcW w:w="10426" w:type="dxa"/>
            <w:gridSpan w:val="6"/>
            <w:noWrap/>
            <w:hideMark/>
          </w:tcPr>
          <w:p w14:paraId="48C686C0" w14:textId="77777777" w:rsidR="006B39A0" w:rsidRPr="006B39A0" w:rsidRDefault="006B39A0" w:rsidP="006B39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Детско обзавеждане</w:t>
            </w:r>
          </w:p>
        </w:tc>
      </w:tr>
      <w:tr w:rsidR="006B39A0" w:rsidRPr="006B39A0" w14:paraId="6EEF63DD" w14:textId="77777777" w:rsidTr="00AC3A87">
        <w:trPr>
          <w:trHeight w:val="630"/>
        </w:trPr>
        <w:tc>
          <w:tcPr>
            <w:tcW w:w="1542" w:type="dxa"/>
            <w:hideMark/>
          </w:tcPr>
          <w:p w14:paraId="55F9E7E8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2" w:type="dxa"/>
            <w:hideMark/>
          </w:tcPr>
          <w:p w14:paraId="6F42885F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 xml:space="preserve">Детски двоен гардероб - материал: метал, рамери: 120/80/40 см, цвят: сив/бял/жълт                                                                     </w:t>
            </w:r>
          </w:p>
        </w:tc>
        <w:tc>
          <w:tcPr>
            <w:tcW w:w="822" w:type="dxa"/>
            <w:hideMark/>
          </w:tcPr>
          <w:p w14:paraId="6676943A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6E216EA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6" w:type="dxa"/>
            <w:hideMark/>
          </w:tcPr>
          <w:p w14:paraId="139FDB7C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76B3E89A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4F0E77F8" w14:textId="77777777" w:rsidTr="00AC3A87">
        <w:trPr>
          <w:trHeight w:val="630"/>
        </w:trPr>
        <w:tc>
          <w:tcPr>
            <w:tcW w:w="1542" w:type="dxa"/>
            <w:hideMark/>
          </w:tcPr>
          <w:p w14:paraId="70D7024E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2" w:type="dxa"/>
            <w:hideMark/>
          </w:tcPr>
          <w:p w14:paraId="03804F45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Двуетажно легло - материал: метал, рамери: 140/70/140h, цвят: сив/бял/жълт</w:t>
            </w:r>
          </w:p>
        </w:tc>
        <w:tc>
          <w:tcPr>
            <w:tcW w:w="822" w:type="dxa"/>
            <w:hideMark/>
          </w:tcPr>
          <w:p w14:paraId="6C6DB0F4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472A64E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6" w:type="dxa"/>
            <w:hideMark/>
          </w:tcPr>
          <w:p w14:paraId="406D8087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43E8A4FE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6FB9A68D" w14:textId="77777777" w:rsidTr="00AC3A87">
        <w:trPr>
          <w:trHeight w:val="630"/>
        </w:trPr>
        <w:tc>
          <w:tcPr>
            <w:tcW w:w="1542" w:type="dxa"/>
            <w:hideMark/>
          </w:tcPr>
          <w:p w14:paraId="791D3ACF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2" w:type="dxa"/>
            <w:hideMark/>
          </w:tcPr>
          <w:p w14:paraId="71660F9B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 xml:space="preserve">Детски матрак - материал: дунапрен, дължина: 140 см, ширина: 70 см, височина: 8 см, цвят: сив/бял/жълт </w:t>
            </w:r>
          </w:p>
        </w:tc>
        <w:tc>
          <w:tcPr>
            <w:tcW w:w="822" w:type="dxa"/>
            <w:hideMark/>
          </w:tcPr>
          <w:p w14:paraId="7371A99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6A84D30F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86" w:type="dxa"/>
            <w:hideMark/>
          </w:tcPr>
          <w:p w14:paraId="04A1DD5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50B5F660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49151145" w14:textId="77777777" w:rsidTr="00AC3A87">
        <w:trPr>
          <w:trHeight w:val="630"/>
        </w:trPr>
        <w:tc>
          <w:tcPr>
            <w:tcW w:w="1542" w:type="dxa"/>
            <w:hideMark/>
          </w:tcPr>
          <w:p w14:paraId="40375BB8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52" w:type="dxa"/>
            <w:hideMark/>
          </w:tcPr>
          <w:p w14:paraId="26C67C49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Детска маса за 6 деца - материал: метал, размер: 1200/600/550H, цвят: сив/бял/жълт</w:t>
            </w:r>
          </w:p>
        </w:tc>
        <w:tc>
          <w:tcPr>
            <w:tcW w:w="822" w:type="dxa"/>
            <w:hideMark/>
          </w:tcPr>
          <w:p w14:paraId="279AB937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75C02B66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hideMark/>
          </w:tcPr>
          <w:p w14:paraId="684DDFA3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0E896C86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23F56283" w14:textId="77777777" w:rsidTr="00AC3A87">
        <w:trPr>
          <w:trHeight w:val="630"/>
        </w:trPr>
        <w:tc>
          <w:tcPr>
            <w:tcW w:w="1542" w:type="dxa"/>
            <w:hideMark/>
          </w:tcPr>
          <w:p w14:paraId="48444D92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52" w:type="dxa"/>
            <w:hideMark/>
          </w:tcPr>
          <w:p w14:paraId="7F60BB25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Детска маса за 1 дете - материал: ПДЧ, размер: 590/590/550H, цвят: сив/бял/жълт</w:t>
            </w:r>
          </w:p>
        </w:tc>
        <w:tc>
          <w:tcPr>
            <w:tcW w:w="822" w:type="dxa"/>
            <w:hideMark/>
          </w:tcPr>
          <w:p w14:paraId="3CF863DE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201C0501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6" w:type="dxa"/>
            <w:hideMark/>
          </w:tcPr>
          <w:p w14:paraId="6DF8CA88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7C7EB512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63CC91B4" w14:textId="77777777" w:rsidTr="00AC3A87">
        <w:trPr>
          <w:trHeight w:val="630"/>
        </w:trPr>
        <w:tc>
          <w:tcPr>
            <w:tcW w:w="1542" w:type="dxa"/>
            <w:hideMark/>
          </w:tcPr>
          <w:p w14:paraId="17D0EF8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2" w:type="dxa"/>
            <w:hideMark/>
          </w:tcPr>
          <w:p w14:paraId="45817012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Детско столче - материал: пластмаса, размер: 42/34/58 cm, цвят: сив/бял/жълт</w:t>
            </w:r>
          </w:p>
        </w:tc>
        <w:tc>
          <w:tcPr>
            <w:tcW w:w="822" w:type="dxa"/>
            <w:hideMark/>
          </w:tcPr>
          <w:p w14:paraId="11B54992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72D4102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86" w:type="dxa"/>
            <w:hideMark/>
          </w:tcPr>
          <w:p w14:paraId="4C7C5ECA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5A4D5541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43D0CE36" w14:textId="77777777" w:rsidTr="00AC3A87">
        <w:trPr>
          <w:trHeight w:val="630"/>
        </w:trPr>
        <w:tc>
          <w:tcPr>
            <w:tcW w:w="1542" w:type="dxa"/>
            <w:hideMark/>
          </w:tcPr>
          <w:p w14:paraId="39FE803B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52" w:type="dxa"/>
            <w:hideMark/>
          </w:tcPr>
          <w:p w14:paraId="738A291A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Тапицирана пейка - размери: 120х38x34cm; цвят: сив/бял/жълт/червен/черен</w:t>
            </w:r>
          </w:p>
        </w:tc>
        <w:tc>
          <w:tcPr>
            <w:tcW w:w="822" w:type="dxa"/>
            <w:hideMark/>
          </w:tcPr>
          <w:p w14:paraId="1657CA33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373" w:type="dxa"/>
            <w:hideMark/>
          </w:tcPr>
          <w:p w14:paraId="40F4D4D4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  <w:hideMark/>
          </w:tcPr>
          <w:p w14:paraId="0B959BB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0584698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46F90072" w14:textId="77777777" w:rsidTr="00AC3A87">
        <w:trPr>
          <w:trHeight w:val="315"/>
        </w:trPr>
        <w:tc>
          <w:tcPr>
            <w:tcW w:w="1542" w:type="dxa"/>
            <w:hideMark/>
          </w:tcPr>
          <w:p w14:paraId="3C83BE9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2" w:type="dxa"/>
            <w:hideMark/>
          </w:tcPr>
          <w:p w14:paraId="25347470" w14:textId="77777777" w:rsidR="006B39A0" w:rsidRPr="006B39A0" w:rsidRDefault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</w:p>
        </w:tc>
        <w:tc>
          <w:tcPr>
            <w:tcW w:w="822" w:type="dxa"/>
            <w:hideMark/>
          </w:tcPr>
          <w:p w14:paraId="6863B9A3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3" w:type="dxa"/>
            <w:hideMark/>
          </w:tcPr>
          <w:p w14:paraId="54D590F5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6" w:type="dxa"/>
            <w:hideMark/>
          </w:tcPr>
          <w:p w14:paraId="2026F2AE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1" w:type="dxa"/>
            <w:hideMark/>
          </w:tcPr>
          <w:p w14:paraId="1138B15D" w14:textId="77777777" w:rsidR="006B39A0" w:rsidRPr="006B39A0" w:rsidRDefault="006B39A0" w:rsidP="006B3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9A0" w:rsidRPr="006B39A0" w14:paraId="285AF0B5" w14:textId="77777777" w:rsidTr="00AC3A87">
        <w:trPr>
          <w:trHeight w:val="315"/>
        </w:trPr>
        <w:tc>
          <w:tcPr>
            <w:tcW w:w="8875" w:type="dxa"/>
            <w:gridSpan w:val="5"/>
            <w:noWrap/>
            <w:hideMark/>
          </w:tcPr>
          <w:p w14:paraId="5992F013" w14:textId="77777777" w:rsidR="006B39A0" w:rsidRPr="006B39A0" w:rsidRDefault="006B39A0" w:rsidP="006B39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 сума с ДДС</w:t>
            </w:r>
          </w:p>
        </w:tc>
        <w:tc>
          <w:tcPr>
            <w:tcW w:w="1551" w:type="dxa"/>
            <w:noWrap/>
            <w:hideMark/>
          </w:tcPr>
          <w:p w14:paraId="751100DC" w14:textId="77777777" w:rsidR="006B39A0" w:rsidRPr="006B39A0" w:rsidRDefault="006B39A0" w:rsidP="006B39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39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</w:t>
            </w:r>
          </w:p>
        </w:tc>
      </w:tr>
    </w:tbl>
    <w:p w14:paraId="693C693C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4D9E045A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4219DD91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7555DA97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79AFC7AA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678BCBDA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79185736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35D6BDD6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0A3D811A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748E8B6C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1B87AB4B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3EC315DE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5D2AB346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4A2C6529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2431C2D8" w14:textId="77777777" w:rsidR="00BD2AEC" w:rsidRDefault="00BD2AEC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240C8FFE" w14:textId="77777777" w:rsidR="00266EEB" w:rsidRDefault="00266EEB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10FCCD9B" w14:textId="77777777" w:rsidR="00266EEB" w:rsidRDefault="00266EEB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4D686DFA" w14:textId="77777777" w:rsidR="00266EEB" w:rsidRDefault="00266EEB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3A4FF247" w14:textId="77777777" w:rsidR="00266EEB" w:rsidRDefault="00266EEB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280E5B32" w14:textId="77777777" w:rsidR="00266EEB" w:rsidRDefault="00266EEB" w:rsidP="00AC3A87">
      <w:pPr>
        <w:jc w:val="center"/>
        <w:rPr>
          <w:rFonts w:ascii="Arial" w:hAnsi="Arial"/>
          <w:b/>
          <w:sz w:val="31"/>
          <w:szCs w:val="31"/>
          <w:lang w:val="ru-RU"/>
        </w:rPr>
      </w:pPr>
    </w:p>
    <w:p w14:paraId="7D8215E3" w14:textId="77777777" w:rsidR="00266EEB" w:rsidRDefault="00266EEB">
      <w:pPr>
        <w:rPr>
          <w:rFonts w:ascii="Times New Roman" w:hAnsi="Times New Roman" w:cs="Times New Roman"/>
          <w:sz w:val="24"/>
          <w:szCs w:val="24"/>
        </w:rPr>
      </w:pPr>
    </w:p>
    <w:p w14:paraId="028EAC6A" w14:textId="77777777" w:rsidR="00266EEB" w:rsidRDefault="00266EEB">
      <w:pPr>
        <w:rPr>
          <w:rFonts w:ascii="Times New Roman" w:hAnsi="Times New Roman" w:cs="Times New Roman"/>
          <w:sz w:val="24"/>
          <w:szCs w:val="24"/>
        </w:rPr>
      </w:pPr>
    </w:p>
    <w:sectPr w:rsidR="00266EEB" w:rsidSect="00EF52DF">
      <w:pgSz w:w="11906" w:h="16838"/>
      <w:pgMar w:top="851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D60"/>
    <w:rsid w:val="00020D60"/>
    <w:rsid w:val="00096796"/>
    <w:rsid w:val="00244175"/>
    <w:rsid w:val="00266EEB"/>
    <w:rsid w:val="006B39A0"/>
    <w:rsid w:val="00AC3A87"/>
    <w:rsid w:val="00BD2AEC"/>
    <w:rsid w:val="00D82EC1"/>
    <w:rsid w:val="00E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1A6E"/>
  <w15:chartTrackingRefBased/>
  <w15:docId w15:val="{6E07DB53-549C-4C0D-98AF-1370E4F0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E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2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A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3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Милица Йорданова</dc:creator>
  <cp:keywords/>
  <dc:description/>
  <cp:lastModifiedBy>Elitsa</cp:lastModifiedBy>
  <cp:revision>5</cp:revision>
  <cp:lastPrinted>2022-07-05T13:08:00Z</cp:lastPrinted>
  <dcterms:created xsi:type="dcterms:W3CDTF">2022-07-05T12:23:00Z</dcterms:created>
  <dcterms:modified xsi:type="dcterms:W3CDTF">2022-07-05T16:14:00Z</dcterms:modified>
</cp:coreProperties>
</file>