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EBC" w:rsidRPr="006B39A0" w:rsidRDefault="003D0EBC" w:rsidP="003D0EBC">
      <w:pPr>
        <w:jc w:val="center"/>
        <w:rPr>
          <w:rFonts w:ascii="Arial" w:hAnsi="Arial"/>
          <w:b/>
          <w:sz w:val="31"/>
          <w:szCs w:val="31"/>
          <w:lang w:val="ru-RU"/>
        </w:rPr>
      </w:pPr>
      <w:r w:rsidRPr="006B39A0">
        <w:rPr>
          <w:rFonts w:ascii="Arial" w:hAnsi="Arial"/>
          <w:b/>
          <w:sz w:val="31"/>
          <w:szCs w:val="31"/>
          <w:lang w:val="ru-RU"/>
        </w:rPr>
        <w:t xml:space="preserve">СТОЛИЧНА ОБЩИНА    </w:t>
      </w:r>
      <w:r w:rsidRPr="006B39A0">
        <w:rPr>
          <w:b/>
          <w:noProof/>
          <w:sz w:val="29"/>
          <w:szCs w:val="29"/>
          <w:lang w:eastAsia="bg-BG"/>
        </w:rPr>
        <w:drawing>
          <wp:inline distT="0" distB="0" distL="0" distR="0">
            <wp:extent cx="482217" cy="569087"/>
            <wp:effectExtent l="0" t="0" r="0" b="2540"/>
            <wp:docPr id="2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94" cy="59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39A0">
        <w:rPr>
          <w:rFonts w:ascii="Arial" w:hAnsi="Arial"/>
          <w:b/>
          <w:sz w:val="31"/>
          <w:szCs w:val="31"/>
          <w:lang w:val="ru-RU"/>
        </w:rPr>
        <w:t xml:space="preserve">    РАЙОН „СЛАТИНА</w:t>
      </w:r>
      <w:r w:rsidRPr="006B39A0">
        <w:rPr>
          <w:rFonts w:ascii="Arial" w:hAnsi="Arial"/>
          <w:b/>
          <w:sz w:val="31"/>
          <w:szCs w:val="31"/>
        </w:rPr>
        <w:t>”</w:t>
      </w:r>
    </w:p>
    <w:p w:rsidR="003D0EBC" w:rsidRPr="006B39A0" w:rsidRDefault="003D0EBC" w:rsidP="003D0EBC">
      <w:pPr>
        <w:pBdr>
          <w:bottom w:val="single" w:sz="4" w:space="1" w:color="auto"/>
        </w:pBdr>
        <w:tabs>
          <w:tab w:val="left" w:pos="5040"/>
        </w:tabs>
        <w:spacing w:before="120"/>
        <w:jc w:val="center"/>
        <w:rPr>
          <w:rFonts w:ascii="Arial" w:hAnsi="Arial"/>
          <w:b/>
          <w:spacing w:val="-3"/>
          <w:sz w:val="21"/>
          <w:szCs w:val="21"/>
        </w:rPr>
      </w:pPr>
      <w:r w:rsidRPr="006B39A0">
        <w:rPr>
          <w:rFonts w:ascii="Arial" w:hAnsi="Arial"/>
          <w:b/>
          <w:spacing w:val="-3"/>
          <w:sz w:val="21"/>
          <w:szCs w:val="21"/>
          <w:lang w:val="ru-RU"/>
        </w:rPr>
        <w:t>1574 гр. София, бул. „Шипченски проход”</w:t>
      </w:r>
      <w:r w:rsidRPr="006B39A0">
        <w:rPr>
          <w:rFonts w:ascii="Arial" w:hAnsi="Arial" w:cs="Arial"/>
          <w:b/>
          <w:spacing w:val="-3"/>
          <w:sz w:val="21"/>
          <w:szCs w:val="21"/>
          <w:lang w:val="ru-RU"/>
        </w:rPr>
        <w:t xml:space="preserve"> </w:t>
      </w:r>
      <w:r w:rsidRPr="006B39A0">
        <w:rPr>
          <w:rFonts w:ascii="Arial" w:hAnsi="Arial"/>
          <w:b/>
          <w:spacing w:val="-3"/>
          <w:sz w:val="21"/>
          <w:szCs w:val="21"/>
          <w:lang w:val="ru-RU"/>
        </w:rPr>
        <w:t>№ 67 тел.: (02)870 55 32; факс: (02)870 11 73;</w:t>
      </w:r>
    </w:p>
    <w:p w:rsidR="003D0EBC" w:rsidRPr="006B39A0" w:rsidRDefault="003D0EBC" w:rsidP="003D0EBC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1"/>
          <w:szCs w:val="21"/>
          <w:lang w:val="en-GB"/>
        </w:rPr>
      </w:pPr>
      <w:r w:rsidRPr="006B39A0">
        <w:rPr>
          <w:rFonts w:ascii="Arial" w:hAnsi="Arial"/>
          <w:b/>
          <w:sz w:val="21"/>
          <w:szCs w:val="21"/>
        </w:rPr>
        <w:t>http</w:t>
      </w:r>
      <w:r w:rsidRPr="006B39A0">
        <w:rPr>
          <w:rFonts w:ascii="Arial" w:hAnsi="Arial"/>
          <w:b/>
          <w:sz w:val="21"/>
          <w:szCs w:val="21"/>
          <w:lang w:val="en-GB"/>
        </w:rPr>
        <w:t>://</w:t>
      </w:r>
      <w:r w:rsidRPr="006B39A0">
        <w:rPr>
          <w:rFonts w:ascii="Arial" w:hAnsi="Arial"/>
          <w:b/>
          <w:sz w:val="21"/>
          <w:szCs w:val="21"/>
        </w:rPr>
        <w:t>so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slatina</w:t>
      </w:r>
      <w:r w:rsidRPr="006B39A0">
        <w:rPr>
          <w:rFonts w:ascii="Arial" w:hAnsi="Arial"/>
          <w:b/>
          <w:sz w:val="21"/>
          <w:szCs w:val="21"/>
          <w:lang w:val="en-GB"/>
        </w:rPr>
        <w:t>.</w:t>
      </w:r>
      <w:r w:rsidRPr="006B39A0">
        <w:rPr>
          <w:rFonts w:ascii="Arial" w:hAnsi="Arial"/>
          <w:b/>
          <w:sz w:val="21"/>
          <w:szCs w:val="21"/>
        </w:rPr>
        <w:t>org</w:t>
      </w:r>
      <w:r w:rsidRPr="006B39A0">
        <w:rPr>
          <w:rFonts w:ascii="Arial" w:hAnsi="Arial"/>
          <w:b/>
          <w:sz w:val="21"/>
          <w:szCs w:val="21"/>
          <w:lang w:val="en-GB"/>
        </w:rPr>
        <w:t xml:space="preserve">; </w:t>
      </w:r>
      <w:r w:rsidRPr="006B39A0">
        <w:rPr>
          <w:rFonts w:ascii="Arial" w:hAnsi="Arial"/>
          <w:b/>
          <w:sz w:val="21"/>
          <w:szCs w:val="21"/>
          <w:lang w:val="ru-RU"/>
        </w:rPr>
        <w:t>е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mail</w:t>
      </w:r>
      <w:r w:rsidRPr="006B39A0">
        <w:rPr>
          <w:rFonts w:ascii="Arial" w:hAnsi="Arial"/>
          <w:b/>
          <w:sz w:val="21"/>
          <w:szCs w:val="21"/>
          <w:lang w:val="en-GB"/>
        </w:rPr>
        <w:t xml:space="preserve">: </w:t>
      </w:r>
      <w:r w:rsidRPr="006B39A0">
        <w:rPr>
          <w:rFonts w:ascii="Arial" w:hAnsi="Arial"/>
          <w:b/>
          <w:sz w:val="21"/>
          <w:szCs w:val="21"/>
        </w:rPr>
        <w:t>info</w:t>
      </w:r>
      <w:r w:rsidRPr="006B39A0">
        <w:rPr>
          <w:rFonts w:ascii="Arial" w:hAnsi="Arial"/>
          <w:b/>
          <w:sz w:val="21"/>
          <w:szCs w:val="21"/>
          <w:lang w:val="en-GB"/>
        </w:rPr>
        <w:t>@</w:t>
      </w:r>
      <w:r w:rsidRPr="006B39A0">
        <w:rPr>
          <w:rFonts w:ascii="Arial" w:hAnsi="Arial"/>
          <w:b/>
          <w:sz w:val="21"/>
          <w:szCs w:val="21"/>
        </w:rPr>
        <w:t>so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slatina</w:t>
      </w:r>
      <w:r w:rsidRPr="006B39A0">
        <w:rPr>
          <w:rFonts w:ascii="Arial" w:hAnsi="Arial"/>
          <w:b/>
          <w:sz w:val="21"/>
          <w:szCs w:val="21"/>
          <w:lang w:val="en-GB"/>
        </w:rPr>
        <w:t>.</w:t>
      </w:r>
      <w:r w:rsidRPr="006B39A0">
        <w:rPr>
          <w:rFonts w:ascii="Arial" w:hAnsi="Arial"/>
          <w:b/>
          <w:sz w:val="21"/>
          <w:szCs w:val="21"/>
        </w:rPr>
        <w:t>org</w:t>
      </w:r>
    </w:p>
    <w:p w:rsidR="003D0EBC" w:rsidRDefault="003D0EBC" w:rsidP="003D0EB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0EBC" w:rsidRPr="00AC3A87" w:rsidRDefault="003D0EBC" w:rsidP="003D0EB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39A0">
        <w:rPr>
          <w:rFonts w:ascii="Times New Roman" w:hAnsi="Times New Roman" w:cs="Times New Roman"/>
          <w:b/>
          <w:sz w:val="32"/>
          <w:szCs w:val="32"/>
        </w:rPr>
        <w:t>ОБЯВА</w:t>
      </w:r>
    </w:p>
    <w:p w:rsidR="003D0EBC" w:rsidRPr="00BD2AEC" w:rsidRDefault="003D0EBC" w:rsidP="003D0E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AEC">
        <w:rPr>
          <w:rFonts w:ascii="Times New Roman" w:hAnsi="Times New Roman" w:cs="Times New Roman"/>
          <w:b/>
          <w:sz w:val="24"/>
          <w:szCs w:val="24"/>
        </w:rPr>
        <w:t>СТОЛИЧНА ОБЩИНА - РАЙОН „СЛАТИНА” събира оферти за:</w:t>
      </w:r>
    </w:p>
    <w:p w:rsidR="00764746" w:rsidRDefault="00764746" w:rsidP="00764746">
      <w:pPr>
        <w:pStyle w:val="NormalWeb"/>
      </w:pPr>
    </w:p>
    <w:p w:rsidR="00764746" w:rsidRPr="00764746" w:rsidRDefault="00764746" w:rsidP="007647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746">
        <w:rPr>
          <w:rFonts w:ascii="Times New Roman" w:hAnsi="Times New Roman" w:cs="Times New Roman"/>
          <w:b/>
          <w:sz w:val="24"/>
          <w:szCs w:val="24"/>
        </w:rPr>
        <w:t>Мобилна дробилка за клони, професионална, с възможност за обработка на такива с диаметър мин. 14 см.</w:t>
      </w:r>
    </w:p>
    <w:p w:rsidR="00764746" w:rsidRPr="00AC3A87" w:rsidRDefault="00764746" w:rsidP="003D0EB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EBC" w:rsidRPr="006B39A0" w:rsidRDefault="003D0EBC" w:rsidP="003D0EBC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>Срок за събиране на оферти: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63C1">
        <w:rPr>
          <w:rFonts w:ascii="Times New Roman" w:hAnsi="Times New Roman" w:cs="Times New Roman"/>
          <w:b/>
          <w:sz w:val="24"/>
          <w:szCs w:val="24"/>
        </w:rPr>
        <w:t>7</w:t>
      </w:r>
      <w:r w:rsidRPr="006B39A0">
        <w:rPr>
          <w:rFonts w:ascii="Times New Roman" w:hAnsi="Times New Roman" w:cs="Times New Roman"/>
          <w:b/>
          <w:sz w:val="24"/>
          <w:szCs w:val="24"/>
        </w:rPr>
        <w:t xml:space="preserve"> дни</w:t>
      </w:r>
      <w:r w:rsidRPr="006B39A0">
        <w:rPr>
          <w:rFonts w:ascii="Times New Roman" w:hAnsi="Times New Roman" w:cs="Times New Roman"/>
          <w:sz w:val="24"/>
          <w:szCs w:val="24"/>
        </w:rPr>
        <w:t xml:space="preserve"> от датата на публикуване на обявата</w:t>
      </w:r>
    </w:p>
    <w:p w:rsidR="003D0EBC" w:rsidRPr="006B39A0" w:rsidRDefault="003D0EBC" w:rsidP="003D0EBC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 xml:space="preserve">Срок на изпълнение: </w:t>
      </w:r>
      <w:r w:rsidR="00764746">
        <w:rPr>
          <w:rFonts w:ascii="Times New Roman" w:hAnsi="Times New Roman" w:cs="Times New Roman"/>
          <w:b/>
          <w:sz w:val="24"/>
          <w:szCs w:val="24"/>
        </w:rPr>
        <w:t>20</w:t>
      </w:r>
      <w:r w:rsidRPr="006B39A0">
        <w:rPr>
          <w:rFonts w:ascii="Times New Roman" w:hAnsi="Times New Roman" w:cs="Times New Roman"/>
          <w:b/>
          <w:sz w:val="24"/>
          <w:szCs w:val="24"/>
        </w:rPr>
        <w:t xml:space="preserve"> работни дни</w:t>
      </w:r>
    </w:p>
    <w:p w:rsidR="003D0EBC" w:rsidRPr="006B39A0" w:rsidRDefault="003D0EBC" w:rsidP="003D0E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Общата стойност на офертата не трябва да надхвърля сумата от</w:t>
      </w:r>
      <w:r w:rsidRPr="006B39A0">
        <w:rPr>
          <w:rFonts w:ascii="Times New Roman" w:hAnsi="Times New Roman" w:cs="Times New Roman"/>
          <w:sz w:val="24"/>
          <w:szCs w:val="24"/>
        </w:rPr>
        <w:t xml:space="preserve"> </w:t>
      </w:r>
      <w:r w:rsidR="00764746">
        <w:rPr>
          <w:rFonts w:ascii="Times New Roman" w:hAnsi="Times New Roman" w:cs="Times New Roman"/>
          <w:b/>
          <w:sz w:val="24"/>
          <w:szCs w:val="24"/>
        </w:rPr>
        <w:t>18 000</w:t>
      </w:r>
      <w:r w:rsidRPr="006B39A0">
        <w:rPr>
          <w:rFonts w:ascii="Times New Roman" w:hAnsi="Times New Roman" w:cs="Times New Roman"/>
          <w:b/>
          <w:sz w:val="24"/>
          <w:szCs w:val="24"/>
        </w:rPr>
        <w:t>.00 лв. с ДДС</w:t>
      </w: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3D0EBC" w:rsidRDefault="003D0EBC" w:rsidP="003D0EBC">
      <w:pPr>
        <w:rPr>
          <w:rFonts w:ascii="Times New Roman" w:eastAsia="Arial Unicode MS" w:hAnsi="Times New Roman" w:cs="Times New Roman"/>
          <w:b/>
          <w:color w:val="000000"/>
          <w:sz w:val="20"/>
          <w:szCs w:val="20"/>
          <w:u w:val="single"/>
          <w:lang w:val="en-US" w:eastAsia="bg-BG" w:bidi="bg-BG"/>
        </w:rPr>
      </w:pPr>
    </w:p>
    <w:p w:rsidR="003D0EBC" w:rsidRDefault="003D0EBC" w:rsidP="003D0EBC">
      <w:pPr>
        <w:rPr>
          <w:rFonts w:ascii="Times New Roman" w:eastAsia="Arial Unicode MS" w:hAnsi="Times New Roman" w:cs="Times New Roman"/>
          <w:b/>
          <w:color w:val="000000"/>
          <w:sz w:val="20"/>
          <w:szCs w:val="20"/>
          <w:u w:val="single"/>
          <w:lang w:val="en-US" w:eastAsia="bg-BG" w:bidi="bg-BG"/>
        </w:rPr>
      </w:pPr>
    </w:p>
    <w:p w:rsidR="003D0EBC" w:rsidRDefault="003D0EBC" w:rsidP="003D0EBC">
      <w:pPr>
        <w:rPr>
          <w:rFonts w:ascii="Times New Roman" w:eastAsia="Arial Unicode MS" w:hAnsi="Times New Roman" w:cs="Times New Roman"/>
          <w:b/>
          <w:color w:val="000000"/>
          <w:sz w:val="20"/>
          <w:szCs w:val="20"/>
          <w:u w:val="single"/>
          <w:lang w:val="en-US" w:eastAsia="bg-BG" w:bidi="bg-BG"/>
        </w:rPr>
      </w:pPr>
    </w:p>
    <w:p w:rsidR="003D0EBC" w:rsidRDefault="003D0EBC" w:rsidP="003D0EBC">
      <w:pPr>
        <w:rPr>
          <w:rFonts w:ascii="Times New Roman" w:hAnsi="Times New Roman" w:cs="Times New Roman"/>
          <w:sz w:val="24"/>
          <w:szCs w:val="24"/>
        </w:rPr>
      </w:pPr>
    </w:p>
    <w:p w:rsidR="00061BC4" w:rsidRDefault="00061BC4"/>
    <w:sectPr w:rsidR="00061BC4" w:rsidSect="00A44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3D0EBC"/>
    <w:rsid w:val="00061BC4"/>
    <w:rsid w:val="003D0EBC"/>
    <w:rsid w:val="00764746"/>
    <w:rsid w:val="0089028B"/>
    <w:rsid w:val="00A44DE4"/>
    <w:rsid w:val="00AF6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EBC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0EBC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6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C1"/>
    <w:rPr>
      <w:rFonts w:ascii="Tahoma" w:hAnsi="Tahoma" w:cs="Tahoma"/>
      <w:sz w:val="16"/>
      <w:szCs w:val="16"/>
      <w:lang w:val="bg-BG"/>
    </w:rPr>
  </w:style>
  <w:style w:type="paragraph" w:styleId="NormalWeb">
    <w:name w:val="Normal (Web)"/>
    <w:basedOn w:val="Normal"/>
    <w:uiPriority w:val="99"/>
    <w:semiHidden/>
    <w:unhideWhenUsed/>
    <w:rsid w:val="00764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4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Elitsa</dc:creator>
  <cp:lastModifiedBy>Денимир Котев</cp:lastModifiedBy>
  <cp:revision>3</cp:revision>
  <dcterms:created xsi:type="dcterms:W3CDTF">2022-12-16T17:01:00Z</dcterms:created>
  <dcterms:modified xsi:type="dcterms:W3CDTF">2022-12-16T17:03:00Z</dcterms:modified>
</cp:coreProperties>
</file>