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F3C" w:rsidRDefault="00B41F3C" w:rsidP="00B41F3C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6370B">
        <w:rPr>
          <w:rFonts w:ascii="Times New Roman" w:hAnsi="Times New Roman" w:cs="Times New Roman"/>
          <w:b/>
          <w:sz w:val="24"/>
          <w:szCs w:val="24"/>
        </w:rPr>
        <w:t>УТВЪРЖДАВАМ:</w:t>
      </w:r>
      <w:r>
        <w:rPr>
          <w:rFonts w:ascii="Times New Roman" w:hAnsi="Times New Roman" w:cs="Times New Roman"/>
          <w:b/>
          <w:sz w:val="24"/>
          <w:szCs w:val="24"/>
        </w:rPr>
        <w:t xml:space="preserve"> /Подписът е заличен на основание</w:t>
      </w:r>
    </w:p>
    <w:p w:rsidR="00B41F3C" w:rsidRPr="0066370B" w:rsidRDefault="00B41F3C" w:rsidP="00B41F3C">
      <w:pPr>
        <w:spacing w:after="0" w:line="240" w:lineRule="auto"/>
        <w:ind w:left="43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5 от Регламент 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(EC)</w:t>
      </w:r>
      <w:r>
        <w:rPr>
          <w:rFonts w:ascii="Times New Roman" w:hAnsi="Times New Roman" w:cs="Times New Roman"/>
          <w:b/>
          <w:sz w:val="24"/>
          <w:szCs w:val="24"/>
        </w:rPr>
        <w:t xml:space="preserve"> 2016/679</w:t>
      </w:r>
    </w:p>
    <w:p w:rsidR="00B41F3C" w:rsidRDefault="00B41F3C" w:rsidP="00B41F3C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66370B">
        <w:rPr>
          <w:rFonts w:ascii="Times New Roman" w:hAnsi="Times New Roman" w:cs="Times New Roman"/>
          <w:b/>
          <w:sz w:val="24"/>
          <w:szCs w:val="24"/>
        </w:rPr>
        <w:t>КМЕТ НА Р-Н „СЛАТИНА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:rsidR="00B41F3C" w:rsidRPr="0066370B" w:rsidRDefault="00B41F3C" w:rsidP="00B41F3C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66370B">
        <w:rPr>
          <w:rFonts w:ascii="Times New Roman" w:hAnsi="Times New Roman" w:cs="Times New Roman"/>
          <w:b/>
          <w:sz w:val="24"/>
          <w:szCs w:val="24"/>
        </w:rPr>
        <w:t>Г. ИЛИЕВ</w:t>
      </w:r>
    </w:p>
    <w:p w:rsidR="00B41F3C" w:rsidRDefault="00B41F3C" w:rsidP="00B41F3C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B41F3C" w:rsidRDefault="00B41F3C" w:rsidP="00B41F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F3C" w:rsidRPr="007E029C" w:rsidRDefault="00B41F3C" w:rsidP="00B41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B41F3C" w:rsidRDefault="00B41F3C" w:rsidP="00B41F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653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приемане на методика за </w:t>
      </w:r>
      <w:r w:rsidRPr="00574653">
        <w:rPr>
          <w:rFonts w:ascii="Times New Roman" w:hAnsi="Times New Roman" w:cs="Times New Roman"/>
          <w:b/>
          <w:sz w:val="24"/>
          <w:szCs w:val="24"/>
        </w:rPr>
        <w:t>провеждане на конкурс за длъжността „</w:t>
      </w:r>
      <w:r>
        <w:rPr>
          <w:rFonts w:ascii="Times New Roman" w:hAnsi="Times New Roman" w:cs="Times New Roman"/>
          <w:b/>
          <w:sz w:val="24"/>
          <w:szCs w:val="24"/>
        </w:rPr>
        <w:t>Главен експерт” в отдел „Образование, култура, електронно управление и спорт</w:t>
      </w:r>
      <w:r w:rsidRPr="00574653">
        <w:rPr>
          <w:rFonts w:ascii="Times New Roman" w:hAnsi="Times New Roman" w:cs="Times New Roman"/>
          <w:b/>
          <w:sz w:val="24"/>
          <w:szCs w:val="24"/>
        </w:rPr>
        <w:t>” в р-н „Слатина”</w:t>
      </w:r>
    </w:p>
    <w:p w:rsidR="00B41F3C" w:rsidRPr="0099185F" w:rsidRDefault="00B41F3C" w:rsidP="00B41F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41F3C" w:rsidRDefault="00B41F3C" w:rsidP="00B41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прие следната методика за провеждане на </w:t>
      </w:r>
      <w:r w:rsidRPr="007E029C">
        <w:rPr>
          <w:rFonts w:ascii="Times New Roman" w:hAnsi="Times New Roman" w:cs="Times New Roman"/>
          <w:sz w:val="24"/>
          <w:szCs w:val="24"/>
        </w:rPr>
        <w:t>конкур</w:t>
      </w:r>
      <w:r>
        <w:rPr>
          <w:rFonts w:ascii="Times New Roman" w:hAnsi="Times New Roman" w:cs="Times New Roman"/>
          <w:sz w:val="24"/>
          <w:szCs w:val="24"/>
        </w:rPr>
        <w:t>са:</w:t>
      </w:r>
    </w:p>
    <w:p w:rsidR="00B41F3C" w:rsidRDefault="00B41F3C" w:rsidP="00B41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F3C" w:rsidRPr="004E2B03" w:rsidRDefault="00B41F3C" w:rsidP="00B41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B03">
        <w:rPr>
          <w:rFonts w:ascii="Times New Roman" w:hAnsi="Times New Roman" w:cs="Times New Roman"/>
          <w:sz w:val="24"/>
          <w:szCs w:val="24"/>
        </w:rPr>
        <w:t>1.</w:t>
      </w:r>
      <w:r w:rsidRPr="004E2B03">
        <w:rPr>
          <w:rFonts w:ascii="Times New Roman" w:hAnsi="Times New Roman" w:cs="Times New Roman"/>
          <w:sz w:val="24"/>
          <w:szCs w:val="24"/>
        </w:rPr>
        <w:tab/>
        <w:t>Тест.</w:t>
      </w:r>
    </w:p>
    <w:p w:rsidR="00B41F3C" w:rsidRPr="002A3439" w:rsidRDefault="00B41F3C" w:rsidP="00B41F3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2B03">
        <w:rPr>
          <w:rFonts w:ascii="Times New Roman" w:hAnsi="Times New Roman" w:cs="Times New Roman"/>
          <w:sz w:val="24"/>
          <w:szCs w:val="24"/>
        </w:rPr>
        <w:t>Тестът се състои от 2</w:t>
      </w:r>
      <w:r w:rsidRPr="004E2B0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/двадесет/ затворени въпроса</w:t>
      </w:r>
      <w:r>
        <w:rPr>
          <w:rFonts w:ascii="Times New Roman" w:hAnsi="Times New Roman" w:cs="Times New Roman"/>
          <w:sz w:val="24"/>
          <w:szCs w:val="24"/>
        </w:rPr>
        <w:t xml:space="preserve">, всеки с по три възможни отговора- съответно А, Б, и В. Верният отговор е само един. Тестовите варианта са три, като в деня на конкурса, на произволен принцип, участник изтегля един от утвърдените от кмета на района варианти. Всички варианти са в запечатан непрозрачен плик. Времето за решаване на теста е 1 астрономически час.  </w:t>
      </w:r>
      <w:r w:rsidRPr="004E2B03">
        <w:rPr>
          <w:rFonts w:ascii="Times New Roman" w:hAnsi="Times New Roman" w:cs="Times New Roman"/>
          <w:sz w:val="24"/>
          <w:szCs w:val="24"/>
        </w:rPr>
        <w:t>Всеки верен отговор носи по 1 /една/ точка на кандидата. Общият сбор на точките се умножава по коефициент</w:t>
      </w:r>
      <w:r>
        <w:rPr>
          <w:rFonts w:ascii="Times New Roman" w:hAnsi="Times New Roman" w:cs="Times New Roman"/>
          <w:sz w:val="24"/>
          <w:szCs w:val="24"/>
        </w:rPr>
        <w:t xml:space="preserve"> на тежест</w:t>
      </w:r>
      <w:r w:rsidRPr="004E2B03">
        <w:rPr>
          <w:rFonts w:ascii="Times New Roman" w:hAnsi="Times New Roman" w:cs="Times New Roman"/>
          <w:sz w:val="24"/>
          <w:szCs w:val="24"/>
        </w:rPr>
        <w:t xml:space="preserve"> 3 /три/. При 2</w:t>
      </w:r>
      <w:r w:rsidRPr="004E2B0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/двадесет/ верни отговора кандидатът получава 2</w:t>
      </w:r>
      <w:r w:rsidRPr="004E2B0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/двадесет/ точки х 3 коефициент, което представлява </w:t>
      </w:r>
      <w:r w:rsidRPr="004E2B03">
        <w:rPr>
          <w:rFonts w:ascii="Times New Roman" w:hAnsi="Times New Roman" w:cs="Times New Roman"/>
          <w:sz w:val="24"/>
          <w:szCs w:val="24"/>
          <w:lang w:val="en-US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 точки</w:t>
      </w:r>
      <w:r w:rsidRPr="004E2B03">
        <w:rPr>
          <w:rFonts w:ascii="Times New Roman" w:hAnsi="Times New Roman" w:cs="Times New Roman"/>
          <w:sz w:val="24"/>
          <w:szCs w:val="24"/>
        </w:rPr>
        <w:t>, което е и максималният брой точки и оценка, необходим за допускане до интервю. Минималният брой точки, необходим за допускане до интервю, е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/десет/</w:t>
      </w:r>
      <w:r>
        <w:rPr>
          <w:rFonts w:ascii="Times New Roman" w:hAnsi="Times New Roman" w:cs="Times New Roman"/>
          <w:sz w:val="24"/>
          <w:szCs w:val="24"/>
        </w:rPr>
        <w:t xml:space="preserve"> точки</w:t>
      </w:r>
      <w:r w:rsidRPr="004E2B03">
        <w:rPr>
          <w:rFonts w:ascii="Times New Roman" w:hAnsi="Times New Roman" w:cs="Times New Roman"/>
          <w:sz w:val="24"/>
          <w:szCs w:val="24"/>
        </w:rPr>
        <w:t>. Всеки кандидат, получил минимум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точки, което, умножено по коефициент 3 представлява 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E2B03">
        <w:rPr>
          <w:rFonts w:ascii="Times New Roman" w:hAnsi="Times New Roman" w:cs="Times New Roman"/>
          <w:sz w:val="24"/>
          <w:szCs w:val="24"/>
        </w:rPr>
        <w:t xml:space="preserve"> точки, ще бъде допуснат до интервю.</w:t>
      </w:r>
    </w:p>
    <w:p w:rsidR="00B41F3C" w:rsidRPr="00243323" w:rsidRDefault="00B41F3C" w:rsidP="00B41F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Методика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оценяване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на тест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B41F3C" w:rsidRPr="004E2B03" w:rsidRDefault="00B41F3C" w:rsidP="00B41F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верни отг.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х</w:t>
      </w:r>
      <w:proofErr w:type="gram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3 =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60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т.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41F3C" w:rsidRPr="004E2B03" w:rsidRDefault="00B41F3C" w:rsidP="00B41F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19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57т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B41F3C" w:rsidRPr="004E2B03" w:rsidRDefault="00B41F3C" w:rsidP="00B41F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      „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х 3 = 54т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B41F3C" w:rsidRPr="004E2B03" w:rsidRDefault="00B41F3C" w:rsidP="00B41F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17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      „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х 3 = 51т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B41F3C" w:rsidRPr="004E2B03" w:rsidRDefault="00B41F3C" w:rsidP="00B41F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16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ab/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х 3 = 48т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B41F3C" w:rsidRPr="004E2B03" w:rsidRDefault="00B41F3C" w:rsidP="00B41F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5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4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т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B41F3C" w:rsidRPr="004E2B03" w:rsidRDefault="00B41F3C" w:rsidP="00B41F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4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42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т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B41F3C" w:rsidRPr="004E2B03" w:rsidRDefault="00B41F3C" w:rsidP="00B41F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1" w:name="_Hlk55337334"/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3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39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т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B41F3C" w:rsidRPr="004E2B03" w:rsidRDefault="00B41F3C" w:rsidP="00B41F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2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т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B41F3C" w:rsidRPr="004E2B03" w:rsidRDefault="00B41F3C" w:rsidP="00B41F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1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33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т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B41F3C" w:rsidRPr="004E2B03" w:rsidRDefault="00B41F3C" w:rsidP="00B41F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0       „          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х 3 = </w:t>
      </w:r>
      <w:r w:rsidRPr="004E2B03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т</w:t>
      </w:r>
      <w:proofErr w:type="gram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B41F3C" w:rsidRDefault="00B41F3C" w:rsidP="00B41F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E2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По-малко от 30т.</w:t>
      </w:r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кандидатът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не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се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допуска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до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интервю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bookmarkEnd w:id="1"/>
    <w:p w:rsidR="00B41F3C" w:rsidRPr="004E2B03" w:rsidRDefault="00B41F3C" w:rsidP="00B41F3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B41F3C" w:rsidRPr="004E2B03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Интервю.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41F3C" w:rsidRPr="004E2B03" w:rsidRDefault="00B41F3C" w:rsidP="00B41F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Въпросите на интервюто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експертна длъжност са за 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преценка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аналитична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компетентност, ориентация към резултати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работа в екип, комуникативна компетентност, фокус към клиента /вътрешен, външен/, професионална компетентност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дигитална компетентност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. Всеки отговор се оценява от комисията по петстепенна скала с оценки от 1 /едно/ до 5 /пет/. Общият резултат на кандидата, поставен от всеки от членовете на комисията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сумира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получаването на една цифра, която се умножава с коефициент на тежест 5. Всички получени резултати от членовете на комисията,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един кандидат, се сумират и полученият резултат се разделя на броя на членовете на комисията. По този начин се формира крайният резултат от интервюто за всеки кандидат. Максималният краен резултат от интервюто за един кандидат е 175 точки. Минималният краен резултат, необходим на кандидата за участие в окончателното класиране от първо до трето място е 125 точки. </w:t>
      </w:r>
    </w:p>
    <w:p w:rsidR="00B41F3C" w:rsidRPr="004E2B03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1F3C" w:rsidRPr="004E2B03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Общ резултат:</w:t>
      </w:r>
    </w:p>
    <w:p w:rsidR="00B41F3C" w:rsidRPr="004E2B03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Сумата от т.1 и т.2.</w:t>
      </w:r>
    </w:p>
    <w:tbl>
      <w:tblPr>
        <w:tblW w:w="6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620"/>
        <w:gridCol w:w="1440"/>
        <w:gridCol w:w="1620"/>
      </w:tblGrid>
      <w:tr w:rsidR="00B41F3C" w:rsidRPr="004E2B03" w:rsidTr="00D95E7C">
        <w:tc>
          <w:tcPr>
            <w:tcW w:w="2268" w:type="dxa"/>
          </w:tcPr>
          <w:p w:rsidR="00B41F3C" w:rsidRPr="004E2B03" w:rsidRDefault="00B41F3C" w:rsidP="00D95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E2B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имена</w:t>
            </w:r>
          </w:p>
        </w:tc>
        <w:tc>
          <w:tcPr>
            <w:tcW w:w="1620" w:type="dxa"/>
          </w:tcPr>
          <w:p w:rsidR="00B41F3C" w:rsidRPr="004E2B03" w:rsidRDefault="00B41F3C" w:rsidP="00D95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E2B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Резултат от тест</w:t>
            </w:r>
          </w:p>
        </w:tc>
        <w:tc>
          <w:tcPr>
            <w:tcW w:w="1440" w:type="dxa"/>
          </w:tcPr>
          <w:p w:rsidR="00B41F3C" w:rsidRPr="004E2B03" w:rsidRDefault="00B41F3C" w:rsidP="00D95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E2B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Резултат от интервю</w:t>
            </w:r>
          </w:p>
        </w:tc>
        <w:tc>
          <w:tcPr>
            <w:tcW w:w="1620" w:type="dxa"/>
          </w:tcPr>
          <w:p w:rsidR="00B41F3C" w:rsidRPr="004E2B03" w:rsidRDefault="00B41F3C" w:rsidP="00D95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E2B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Окончателен резултат</w:t>
            </w:r>
          </w:p>
        </w:tc>
      </w:tr>
      <w:tr w:rsidR="00B41F3C" w:rsidRPr="004E2B03" w:rsidTr="00D95E7C">
        <w:tc>
          <w:tcPr>
            <w:tcW w:w="2268" w:type="dxa"/>
          </w:tcPr>
          <w:p w:rsidR="00B41F3C" w:rsidRPr="004E2B03" w:rsidRDefault="00B41F3C" w:rsidP="00D95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620" w:type="dxa"/>
          </w:tcPr>
          <w:p w:rsidR="00B41F3C" w:rsidRPr="004E2B03" w:rsidRDefault="00B41F3C" w:rsidP="00D95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40" w:type="dxa"/>
          </w:tcPr>
          <w:p w:rsidR="00B41F3C" w:rsidRPr="004E2B03" w:rsidRDefault="00B41F3C" w:rsidP="00D95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620" w:type="dxa"/>
          </w:tcPr>
          <w:p w:rsidR="00B41F3C" w:rsidRPr="004E2B03" w:rsidRDefault="00B41F3C" w:rsidP="00D95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B41F3C" w:rsidRPr="004E2B03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1F3C" w:rsidRPr="004E2B03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1F3C" w:rsidRPr="004E2B03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1F3C" w:rsidRPr="004E2B03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Приложение: Формуляр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преценка на 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ндидати от интервю за експертни </w:t>
      </w:r>
      <w:r w:rsidRPr="004E2B03">
        <w:rPr>
          <w:rFonts w:ascii="Times New Roman" w:eastAsia="Times New Roman" w:hAnsi="Times New Roman" w:cs="Times New Roman"/>
          <w:sz w:val="24"/>
          <w:szCs w:val="24"/>
          <w:lang w:eastAsia="bg-BG"/>
        </w:rPr>
        <w:t>длъжности.</w:t>
      </w:r>
    </w:p>
    <w:p w:rsidR="00B41F3C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1F3C" w:rsidRPr="004E2B03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1F3C" w:rsidRPr="004E2B03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Подписи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членовете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конкурсната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комисия</w:t>
      </w:r>
      <w:proofErr w:type="spellEnd"/>
      <w:r w:rsidRPr="004E2B03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B41F3C" w:rsidRPr="004E2B03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41F3C" w:rsidRPr="00640E88" w:rsidRDefault="00B41F3C" w:rsidP="00B41F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B41F3C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Благородна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Дошева-Здравкова</w:t>
      </w:r>
      <w:proofErr w:type="spellEnd"/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/</w:t>
      </w:r>
    </w:p>
    <w:p w:rsidR="00B41F3C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B41F3C" w:rsidRPr="00640E88" w:rsidRDefault="00B41F3C" w:rsidP="00B41F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B41F3C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</w:rPr>
        <w:t>Стефка Любомирова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/</w:t>
      </w:r>
    </w:p>
    <w:p w:rsidR="00B41F3C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B41F3C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B41F3C" w:rsidRPr="00640E88" w:rsidRDefault="00B41F3C" w:rsidP="00B41F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B41F3C" w:rsidRPr="00FE255E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</w:rPr>
        <w:t>Бистра Гелева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/</w:t>
      </w:r>
    </w:p>
    <w:p w:rsidR="00B41F3C" w:rsidRPr="00FE255E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B41F3C" w:rsidRPr="00FE255E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B41F3C" w:rsidRPr="00640E88" w:rsidRDefault="00B41F3C" w:rsidP="00B41F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</w:p>
    <w:p w:rsidR="00B41F3C" w:rsidRPr="00FE255E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</w:rPr>
        <w:t>Венцислав Дъбов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/</w:t>
      </w:r>
    </w:p>
    <w:p w:rsidR="00B41F3C" w:rsidRPr="00FE255E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1F3C" w:rsidRPr="00640E88" w:rsidRDefault="00B41F3C" w:rsidP="00B41F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E255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3319">
        <w:rPr>
          <w:rFonts w:ascii="Times New Roman" w:hAnsi="Times New Roman" w:cs="Times New Roman"/>
          <w:sz w:val="24"/>
          <w:szCs w:val="24"/>
        </w:rPr>
        <w:t>Подписът е заличен на основание чл. 5 от Регламент 5</w:t>
      </w:r>
      <w:r w:rsidRPr="007F3319">
        <w:rPr>
          <w:rFonts w:ascii="Times New Roman" w:hAnsi="Times New Roman" w:cs="Times New Roman"/>
          <w:sz w:val="24"/>
          <w:szCs w:val="24"/>
          <w:lang w:val="en-US"/>
        </w:rPr>
        <w:t>(EC)</w:t>
      </w:r>
      <w:r w:rsidRPr="007F3319">
        <w:rPr>
          <w:rFonts w:ascii="Times New Roman" w:hAnsi="Times New Roman" w:cs="Times New Roman"/>
          <w:sz w:val="24"/>
          <w:szCs w:val="24"/>
        </w:rPr>
        <w:t xml:space="preserve"> 2016/679</w:t>
      </w:r>
      <w:r w:rsidRPr="00FE255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41F3C" w:rsidRPr="001C271F" w:rsidRDefault="00B41F3C" w:rsidP="00B41F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55E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sz w:val="24"/>
          <w:szCs w:val="24"/>
        </w:rPr>
        <w:t>Весела Манева</w:t>
      </w:r>
      <w:r w:rsidRPr="00FE255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FE255E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B41F3C" w:rsidRDefault="00B41F3C" w:rsidP="00B41F3C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B41F3C" w:rsidRDefault="00B41F3C" w:rsidP="00B41F3C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B41F3C" w:rsidRDefault="00B41F3C" w:rsidP="00B41F3C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B41F3C" w:rsidRDefault="00B41F3C" w:rsidP="00B41F3C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B41F3C" w:rsidRDefault="00B41F3C" w:rsidP="00B41F3C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B41F3C" w:rsidRDefault="00B41F3C" w:rsidP="00B41F3C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B41F3C" w:rsidRDefault="00B41F3C" w:rsidP="00B41F3C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B41F3C" w:rsidRDefault="00B41F3C" w:rsidP="00B41F3C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B41F3C" w:rsidRDefault="00B41F3C" w:rsidP="00B41F3C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B41F3C" w:rsidRDefault="00B41F3C" w:rsidP="00B41F3C">
      <w:pPr>
        <w:spacing w:after="0" w:line="240" w:lineRule="auto"/>
        <w:ind w:left="4320"/>
        <w:rPr>
          <w:rFonts w:ascii="Times New Roman" w:hAnsi="Times New Roman" w:cs="Times New Roman"/>
          <w:b/>
          <w:sz w:val="28"/>
          <w:szCs w:val="28"/>
        </w:rPr>
      </w:pPr>
    </w:p>
    <w:p w:rsidR="00B41F3C" w:rsidRPr="00964FED" w:rsidRDefault="00B41F3C" w:rsidP="00B41F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56D81" w:rsidRDefault="00156D81"/>
    <w:sectPr w:rsidR="00156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E2B51"/>
    <w:multiLevelType w:val="hybridMultilevel"/>
    <w:tmpl w:val="83C0EEF0"/>
    <w:lvl w:ilvl="0" w:tplc="D0A021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093"/>
    <w:rsid w:val="00156D81"/>
    <w:rsid w:val="003E6B89"/>
    <w:rsid w:val="005D2093"/>
    <w:rsid w:val="00B4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F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F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Весела Манева-Накова</dc:creator>
  <cp:lastModifiedBy>Кети Алексова</cp:lastModifiedBy>
  <cp:revision>2</cp:revision>
  <dcterms:created xsi:type="dcterms:W3CDTF">2023-04-27T10:28:00Z</dcterms:created>
  <dcterms:modified xsi:type="dcterms:W3CDTF">2023-04-27T10:28:00Z</dcterms:modified>
</cp:coreProperties>
</file>