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F08" w:rsidRPr="004F6E33" w:rsidRDefault="001A1E18" w:rsidP="00335F08">
      <w:pPr>
        <w:spacing w:line="192" w:lineRule="atLeast"/>
        <w:jc w:val="both"/>
        <w:rPr>
          <w:rFonts w:ascii="Arial" w:hAnsi="Arial" w:cs="Arial"/>
        </w:rPr>
      </w:pPr>
      <w:r w:rsidRPr="001A1E18">
        <w:rPr>
          <w:rFonts w:ascii="Arial" w:hAnsi="Arial" w:cs="Arial"/>
        </w:rPr>
        <w:t xml:space="preserve">Издадено е </w:t>
      </w:r>
      <w:r w:rsidR="00935F72" w:rsidRPr="003A5D53">
        <w:rPr>
          <w:rFonts w:ascii="Arial" w:hAnsi="Arial" w:cs="Arial"/>
        </w:rPr>
        <w:t>р</w:t>
      </w:r>
      <w:r w:rsidRPr="003A5D53">
        <w:rPr>
          <w:rFonts w:ascii="Arial" w:hAnsi="Arial" w:cs="Arial"/>
        </w:rPr>
        <w:t xml:space="preserve">азрешение за строеж  </w:t>
      </w:r>
      <w:r w:rsidRPr="00335F08">
        <w:rPr>
          <w:rFonts w:ascii="Arial" w:hAnsi="Arial" w:cs="Arial"/>
        </w:rPr>
        <w:t>№ Б-</w:t>
      </w:r>
      <w:r w:rsidR="00B961AF" w:rsidRPr="00335F08">
        <w:rPr>
          <w:rFonts w:ascii="Arial" w:hAnsi="Arial" w:cs="Arial"/>
        </w:rPr>
        <w:t xml:space="preserve"> </w:t>
      </w:r>
      <w:r w:rsidR="004F6E33">
        <w:rPr>
          <w:rFonts w:ascii="Arial" w:hAnsi="Arial" w:cs="Arial"/>
        </w:rPr>
        <w:t>1</w:t>
      </w:r>
      <w:r w:rsidR="004529BE">
        <w:rPr>
          <w:rFonts w:ascii="Arial" w:hAnsi="Arial" w:cs="Arial"/>
          <w:lang w:val="en-US"/>
        </w:rPr>
        <w:t>54</w:t>
      </w:r>
      <w:r w:rsidR="00EB2305" w:rsidRPr="00335F08">
        <w:rPr>
          <w:rFonts w:ascii="Arial" w:hAnsi="Arial" w:cs="Arial"/>
        </w:rPr>
        <w:t>/</w:t>
      </w:r>
      <w:r w:rsidR="004529BE">
        <w:rPr>
          <w:rFonts w:ascii="Arial" w:hAnsi="Arial" w:cs="Arial"/>
          <w:lang w:val="en-US"/>
        </w:rPr>
        <w:t>06</w:t>
      </w:r>
      <w:r w:rsidRPr="00335F08">
        <w:rPr>
          <w:rFonts w:ascii="Arial" w:hAnsi="Arial" w:cs="Arial"/>
        </w:rPr>
        <w:t>.</w:t>
      </w:r>
      <w:r w:rsidR="00532B08">
        <w:rPr>
          <w:rFonts w:ascii="Arial" w:hAnsi="Arial" w:cs="Arial"/>
          <w:lang w:val="en-US"/>
        </w:rPr>
        <w:t>10</w:t>
      </w:r>
      <w:r w:rsidR="002E04A2" w:rsidRPr="00335F08">
        <w:rPr>
          <w:rFonts w:ascii="Arial" w:hAnsi="Arial" w:cs="Arial"/>
        </w:rPr>
        <w:t>.</w:t>
      </w:r>
      <w:r w:rsidRPr="00335F08">
        <w:rPr>
          <w:rFonts w:ascii="Arial" w:hAnsi="Arial" w:cs="Arial"/>
        </w:rPr>
        <w:t>20</w:t>
      </w:r>
      <w:r w:rsidR="00EB2305" w:rsidRPr="00335F08">
        <w:rPr>
          <w:rFonts w:ascii="Arial" w:hAnsi="Arial" w:cs="Arial"/>
        </w:rPr>
        <w:t>2</w:t>
      </w:r>
      <w:r w:rsidR="004529BE">
        <w:rPr>
          <w:rFonts w:ascii="Arial" w:hAnsi="Arial" w:cs="Arial"/>
          <w:lang w:val="en-US"/>
        </w:rPr>
        <w:t>3</w:t>
      </w:r>
      <w:r w:rsidRPr="00335F08">
        <w:rPr>
          <w:rFonts w:ascii="Arial" w:hAnsi="Arial" w:cs="Arial"/>
        </w:rPr>
        <w:t>г</w:t>
      </w:r>
      <w:r w:rsidRPr="001A1E18">
        <w:rPr>
          <w:rFonts w:ascii="Arial" w:hAnsi="Arial" w:cs="Arial"/>
        </w:rPr>
        <w:t>. от Главния инженер на НАГ-СО за строеж</w:t>
      </w:r>
      <w:r w:rsidR="003A5D53" w:rsidRPr="00335F08">
        <w:rPr>
          <w:rFonts w:ascii="Arial" w:hAnsi="Arial" w:cs="Arial"/>
        </w:rPr>
        <w:t xml:space="preserve">: </w:t>
      </w:r>
      <w:r w:rsidR="00335F08" w:rsidRPr="00335F08">
        <w:rPr>
          <w:rFonts w:ascii="Arial" w:hAnsi="Arial" w:cs="Arial"/>
        </w:rPr>
        <w:t xml:space="preserve">„ВЪНШНО ЕЛЕКТРОЗАХРАНВАНЕ </w:t>
      </w:r>
      <w:r w:rsidR="00DD6589">
        <w:rPr>
          <w:rFonts w:ascii="Arial" w:hAnsi="Arial" w:cs="Arial"/>
        </w:rPr>
        <w:t xml:space="preserve">НА </w:t>
      </w:r>
      <w:r w:rsidR="00532B08">
        <w:rPr>
          <w:rFonts w:ascii="Arial" w:hAnsi="Arial" w:cs="Arial"/>
        </w:rPr>
        <w:t xml:space="preserve">ЗАРЯДНА СТАНЦИЯ ЗА ЕЛЕКТРОБУСИ НА СТОЛИЧНА ОБЩИНА НА АВТОСТАНЦИЯ „ГЕО МИЛЕВ” </w:t>
      </w:r>
      <w:r w:rsidR="004529BE">
        <w:rPr>
          <w:rFonts w:ascii="Arial" w:hAnsi="Arial" w:cs="Arial"/>
        </w:rPr>
        <w:t>В</w:t>
      </w:r>
      <w:r w:rsidR="00DD6589">
        <w:rPr>
          <w:rFonts w:ascii="Arial" w:hAnsi="Arial" w:cs="Arial"/>
        </w:rPr>
        <w:t xml:space="preserve"> </w:t>
      </w:r>
      <w:r w:rsidR="00DD6589" w:rsidRPr="004F6E33">
        <w:rPr>
          <w:rFonts w:ascii="Arial" w:hAnsi="Arial" w:cs="Arial"/>
        </w:rPr>
        <w:t>ПИ</w:t>
      </w:r>
      <w:r w:rsidR="004529BE">
        <w:rPr>
          <w:rFonts w:ascii="Arial" w:hAnsi="Arial" w:cs="Arial"/>
        </w:rPr>
        <w:t xml:space="preserve"> С ИДЕНТИФИКАТОР</w:t>
      </w:r>
      <w:r w:rsidR="00DD6589" w:rsidRPr="004F6E33">
        <w:rPr>
          <w:rFonts w:ascii="Arial" w:hAnsi="Arial" w:cs="Arial"/>
        </w:rPr>
        <w:t xml:space="preserve"> 68134.7</w:t>
      </w:r>
      <w:r w:rsidR="00532B08">
        <w:rPr>
          <w:rFonts w:ascii="Arial" w:hAnsi="Arial" w:cs="Arial"/>
        </w:rPr>
        <w:t>05</w:t>
      </w:r>
      <w:r w:rsidR="00DD6589" w:rsidRPr="004F6E33">
        <w:rPr>
          <w:rFonts w:ascii="Arial" w:hAnsi="Arial" w:cs="Arial"/>
        </w:rPr>
        <w:t>.</w:t>
      </w:r>
      <w:r w:rsidR="00532B08">
        <w:rPr>
          <w:rFonts w:ascii="Arial" w:hAnsi="Arial" w:cs="Arial"/>
        </w:rPr>
        <w:t>1356</w:t>
      </w:r>
      <w:r w:rsidR="004529BE">
        <w:rPr>
          <w:rFonts w:ascii="Arial" w:hAnsi="Arial" w:cs="Arial"/>
        </w:rPr>
        <w:t xml:space="preserve"> И</w:t>
      </w:r>
      <w:r w:rsidR="00532B08">
        <w:rPr>
          <w:rFonts w:ascii="Arial" w:hAnsi="Arial" w:cs="Arial"/>
        </w:rPr>
        <w:t xml:space="preserve"> </w:t>
      </w:r>
      <w:r w:rsidR="004529BE">
        <w:rPr>
          <w:rFonts w:ascii="Arial" w:hAnsi="Arial" w:cs="Arial"/>
        </w:rPr>
        <w:t>68134.705.1357</w:t>
      </w:r>
    </w:p>
    <w:p w:rsidR="00997F3A" w:rsidRPr="003A5D53" w:rsidRDefault="00862ECA" w:rsidP="00335F08">
      <w:pPr>
        <w:spacing w:line="192" w:lineRule="atLeast"/>
        <w:jc w:val="both"/>
        <w:rPr>
          <w:rFonts w:ascii="Arial" w:hAnsi="Arial" w:cs="Arial"/>
        </w:rPr>
      </w:pPr>
      <w:r w:rsidRPr="003A5D53">
        <w:rPr>
          <w:rFonts w:ascii="Arial" w:hAnsi="Arial" w:cs="Arial"/>
        </w:rPr>
        <w:t>Одобрените проекти са на разположение за запознаване на з</w:t>
      </w:r>
      <w:r w:rsidR="009B54C1" w:rsidRPr="003A5D53">
        <w:rPr>
          <w:rFonts w:ascii="Arial" w:hAnsi="Arial" w:cs="Arial"/>
        </w:rPr>
        <w:t>а</w:t>
      </w:r>
      <w:r w:rsidRPr="003A5D53">
        <w:rPr>
          <w:rFonts w:ascii="Arial" w:hAnsi="Arial" w:cs="Arial"/>
        </w:rPr>
        <w:t xml:space="preserve">интересованите в сградата </w:t>
      </w:r>
      <w:r w:rsidR="009B54C1" w:rsidRPr="003A5D53">
        <w:rPr>
          <w:rFonts w:ascii="Arial" w:hAnsi="Arial" w:cs="Arial"/>
        </w:rPr>
        <w:t xml:space="preserve">на Столична община на ул. ”Сердика”, №5, стая 212. </w:t>
      </w:r>
    </w:p>
    <w:p w:rsidR="001A1E18" w:rsidRDefault="001A1E18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  <w:r w:rsidRPr="001A1E18">
        <w:rPr>
          <w:rFonts w:ascii="Arial" w:hAnsi="Arial" w:cs="Arial"/>
          <w:color w:val="000000"/>
          <w:spacing w:val="2"/>
        </w:rPr>
        <w:t xml:space="preserve">На </w:t>
      </w:r>
      <w:r>
        <w:rPr>
          <w:rFonts w:ascii="Arial" w:hAnsi="Arial" w:cs="Arial"/>
          <w:color w:val="000000"/>
          <w:spacing w:val="2"/>
        </w:rPr>
        <w:t>основание чл.</w:t>
      </w:r>
      <w:r w:rsidR="00EB2305">
        <w:rPr>
          <w:rFonts w:ascii="Arial" w:hAnsi="Arial" w:cs="Arial"/>
          <w:color w:val="000000"/>
          <w:spacing w:val="2"/>
        </w:rPr>
        <w:t>215</w:t>
      </w:r>
      <w:r>
        <w:rPr>
          <w:rFonts w:ascii="Arial" w:hAnsi="Arial" w:cs="Arial"/>
          <w:color w:val="000000"/>
          <w:spacing w:val="2"/>
        </w:rPr>
        <w:t xml:space="preserve">, </w:t>
      </w:r>
      <w:r w:rsidR="00935F72">
        <w:rPr>
          <w:rFonts w:ascii="Arial" w:hAnsi="Arial" w:cs="Arial"/>
          <w:color w:val="000000"/>
          <w:spacing w:val="2"/>
        </w:rPr>
        <w:t>от ЗУТ, ра</w:t>
      </w:r>
      <w:r w:rsidR="00862ECA">
        <w:rPr>
          <w:rFonts w:ascii="Arial" w:hAnsi="Arial" w:cs="Arial"/>
          <w:color w:val="000000"/>
          <w:spacing w:val="2"/>
        </w:rPr>
        <w:t xml:space="preserve">зрешението за строеж може да бъде обжалвано по законосъобразност пред </w:t>
      </w:r>
      <w:r w:rsidR="00EB2305">
        <w:rPr>
          <w:rFonts w:ascii="Arial" w:hAnsi="Arial" w:cs="Arial"/>
          <w:color w:val="000000"/>
          <w:spacing w:val="2"/>
        </w:rPr>
        <w:t>административен съд</w:t>
      </w:r>
      <w:r w:rsidR="00862ECA">
        <w:rPr>
          <w:rFonts w:ascii="Arial" w:hAnsi="Arial" w:cs="Arial"/>
          <w:color w:val="000000"/>
          <w:spacing w:val="2"/>
        </w:rPr>
        <w:t xml:space="preserve"> София</w:t>
      </w:r>
      <w:r w:rsidR="00EB2305">
        <w:rPr>
          <w:rFonts w:ascii="Arial" w:hAnsi="Arial" w:cs="Arial"/>
          <w:color w:val="000000"/>
          <w:spacing w:val="2"/>
        </w:rPr>
        <w:t xml:space="preserve"> Град чрез НАГ-СО</w:t>
      </w:r>
      <w:r w:rsidR="00862ECA">
        <w:rPr>
          <w:rFonts w:ascii="Arial" w:hAnsi="Arial" w:cs="Arial"/>
          <w:color w:val="000000"/>
          <w:spacing w:val="2"/>
        </w:rPr>
        <w:t xml:space="preserve"> в четири</w:t>
      </w:r>
      <w:r w:rsidR="00724CB6">
        <w:rPr>
          <w:rFonts w:ascii="Arial" w:hAnsi="Arial" w:cs="Arial"/>
          <w:color w:val="000000"/>
          <w:spacing w:val="2"/>
        </w:rPr>
        <w:t>надесет</w:t>
      </w:r>
      <w:r w:rsidR="00862ECA">
        <w:rPr>
          <w:rFonts w:ascii="Arial" w:hAnsi="Arial" w:cs="Arial"/>
          <w:color w:val="000000"/>
          <w:spacing w:val="2"/>
        </w:rPr>
        <w:t xml:space="preserve"> дневен срок от </w:t>
      </w:r>
      <w:r w:rsidR="00EB2305">
        <w:rPr>
          <w:rFonts w:ascii="Arial" w:hAnsi="Arial" w:cs="Arial"/>
          <w:color w:val="000000"/>
          <w:spacing w:val="2"/>
        </w:rPr>
        <w:t>съобщаването му</w:t>
      </w:r>
      <w:r w:rsidR="00862ECA">
        <w:rPr>
          <w:rFonts w:ascii="Arial" w:hAnsi="Arial" w:cs="Arial"/>
          <w:color w:val="000000"/>
          <w:spacing w:val="2"/>
        </w:rPr>
        <w:t xml:space="preserve">. </w:t>
      </w: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Pr="002C4185" w:rsidRDefault="001165F6" w:rsidP="001A1E18">
      <w:pPr>
        <w:jc w:val="both"/>
        <w:rPr>
          <w:rFonts w:ascii="Arial" w:hAnsi="Arial" w:cs="Arial"/>
          <w:color w:val="000000"/>
          <w:spacing w:val="2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p w:rsidR="001165F6" w:rsidRDefault="001165F6" w:rsidP="001A1E18">
      <w:pPr>
        <w:jc w:val="both"/>
        <w:rPr>
          <w:rFonts w:ascii="Arial" w:hAnsi="Arial" w:cs="Arial"/>
          <w:color w:val="000000"/>
          <w:spacing w:val="2"/>
          <w:lang w:val="en-US"/>
        </w:rPr>
      </w:pPr>
    </w:p>
    <w:sectPr w:rsidR="001165F6" w:rsidSect="00810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A1E18"/>
    <w:rsid w:val="000245E7"/>
    <w:rsid w:val="00075FD4"/>
    <w:rsid w:val="000E093A"/>
    <w:rsid w:val="000E36D6"/>
    <w:rsid w:val="00112DDC"/>
    <w:rsid w:val="001165F6"/>
    <w:rsid w:val="001903A7"/>
    <w:rsid w:val="001A1E18"/>
    <w:rsid w:val="001A21B2"/>
    <w:rsid w:val="001B7C44"/>
    <w:rsid w:val="002147E7"/>
    <w:rsid w:val="0022372E"/>
    <w:rsid w:val="002551EE"/>
    <w:rsid w:val="002C4185"/>
    <w:rsid w:val="002E04A2"/>
    <w:rsid w:val="002E7ECB"/>
    <w:rsid w:val="00335F08"/>
    <w:rsid w:val="00354C7D"/>
    <w:rsid w:val="003A5D53"/>
    <w:rsid w:val="003C18AA"/>
    <w:rsid w:val="004529BE"/>
    <w:rsid w:val="00465C83"/>
    <w:rsid w:val="004F6E33"/>
    <w:rsid w:val="00532B08"/>
    <w:rsid w:val="00556DEF"/>
    <w:rsid w:val="005F0F2A"/>
    <w:rsid w:val="0061682B"/>
    <w:rsid w:val="00631745"/>
    <w:rsid w:val="006B370D"/>
    <w:rsid w:val="006C5446"/>
    <w:rsid w:val="00720489"/>
    <w:rsid w:val="00724CB6"/>
    <w:rsid w:val="007A3061"/>
    <w:rsid w:val="007F63FD"/>
    <w:rsid w:val="008105C0"/>
    <w:rsid w:val="00851FF4"/>
    <w:rsid w:val="00862ECA"/>
    <w:rsid w:val="00884810"/>
    <w:rsid w:val="00935F72"/>
    <w:rsid w:val="00964992"/>
    <w:rsid w:val="00997F3A"/>
    <w:rsid w:val="009B54C1"/>
    <w:rsid w:val="00A50FEF"/>
    <w:rsid w:val="00B101A9"/>
    <w:rsid w:val="00B46D17"/>
    <w:rsid w:val="00B961AF"/>
    <w:rsid w:val="00C17F1F"/>
    <w:rsid w:val="00C96F05"/>
    <w:rsid w:val="00D027D1"/>
    <w:rsid w:val="00D84A97"/>
    <w:rsid w:val="00DD6589"/>
    <w:rsid w:val="00DE3893"/>
    <w:rsid w:val="00E60A04"/>
    <w:rsid w:val="00E7582D"/>
    <w:rsid w:val="00E81C16"/>
    <w:rsid w:val="00E91313"/>
    <w:rsid w:val="00EA155C"/>
    <w:rsid w:val="00EA68CF"/>
    <w:rsid w:val="00EB2305"/>
    <w:rsid w:val="00EF02F3"/>
    <w:rsid w:val="00F05B03"/>
    <w:rsid w:val="00F9782B"/>
    <w:rsid w:val="00FD0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5C0"/>
  </w:style>
  <w:style w:type="paragraph" w:styleId="Heading3">
    <w:name w:val="heading 3"/>
    <w:basedOn w:val="Normal"/>
    <w:link w:val="Heading3Char"/>
    <w:uiPriority w:val="9"/>
    <w:qFormat/>
    <w:rsid w:val="001165F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5F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65F6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116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1165F6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5F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8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0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6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77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948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06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49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200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16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3990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010873">
              <w:marLeft w:val="0"/>
              <w:marRight w:val="0"/>
              <w:marTop w:val="0"/>
              <w:marBottom w:val="0"/>
              <w:divBdr>
                <w:top w:val="single" w:sz="4" w:space="0" w:color="FF0000"/>
                <w:left w:val="single" w:sz="4" w:space="0" w:color="FF0000"/>
                <w:bottom w:val="single" w:sz="4" w:space="0" w:color="FF0000"/>
                <w:right w:val="single" w:sz="4" w:space="0" w:color="FF0000"/>
              </w:divBdr>
              <w:divsChild>
                <w:div w:id="99634634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018627511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181360855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302001081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4" w:space="0" w:color="000000"/>
                    <w:right w:val="none" w:sz="0" w:space="0" w:color="auto"/>
                  </w:divBdr>
                </w:div>
                <w:div w:id="205083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12" w:space="9" w:color="FF0000"/>
                    <w:right w:val="none" w:sz="0" w:space="0" w:color="auto"/>
                  </w:divBdr>
                </w:div>
                <w:div w:id="170447997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1054085582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602155292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12" w:space="0" w:color="FF0000"/>
                    <w:right w:val="none" w:sz="0" w:space="0" w:color="auto"/>
                  </w:divBdr>
                </w:div>
                <w:div w:id="817654658">
                  <w:marLeft w:val="0"/>
                  <w:marRight w:val="0"/>
                  <w:marTop w:val="0"/>
                  <w:marBottom w:val="0"/>
                  <w:divBdr>
                    <w:top w:val="single" w:sz="4" w:space="0" w:color="000000"/>
                    <w:left w:val="none" w:sz="0" w:space="0" w:color="auto"/>
                    <w:bottom w:val="single" w:sz="4" w:space="0" w:color="000000"/>
                    <w:right w:val="none" w:sz="0" w:space="0" w:color="auto"/>
                  </w:divBdr>
                </w:div>
              </w:divsChild>
            </w:div>
            <w:div w:id="1503935384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135071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552619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4305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102073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093976">
          <w:marLeft w:val="1002"/>
          <w:marRight w:val="150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93635">
              <w:marLeft w:val="0"/>
              <w:marRight w:val="0"/>
              <w:marTop w:val="0"/>
              <w:marBottom w:val="0"/>
              <w:divBdr>
                <w:top w:val="single" w:sz="4" w:space="9" w:color="FF0000"/>
                <w:left w:val="single" w:sz="4" w:space="13" w:color="FF0000"/>
                <w:bottom w:val="single" w:sz="4" w:space="9" w:color="FF0000"/>
                <w:right w:val="single" w:sz="4" w:space="6" w:color="FF0000"/>
              </w:divBdr>
            </w:div>
            <w:div w:id="5085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7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7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522849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25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93399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2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939195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44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01437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898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4051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081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429911">
                      <w:marLeft w:val="0"/>
                      <w:marRight w:val="0"/>
                      <w:marTop w:val="6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3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8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r.todorova</cp:lastModifiedBy>
  <cp:revision>4</cp:revision>
  <cp:lastPrinted>2018-08-21T07:29:00Z</cp:lastPrinted>
  <dcterms:created xsi:type="dcterms:W3CDTF">2021-10-21T06:23:00Z</dcterms:created>
  <dcterms:modified xsi:type="dcterms:W3CDTF">2023-10-12T06:19:00Z</dcterms:modified>
</cp:coreProperties>
</file>