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3DB" w:rsidRPr="003E0CD6" w:rsidRDefault="004313DB" w:rsidP="004313DB">
      <w:pPr>
        <w:jc w:val="center"/>
        <w:rPr>
          <w:b/>
          <w:bCs/>
          <w:color w:val="000000"/>
        </w:rPr>
      </w:pPr>
      <w:r w:rsidRPr="003E0CD6">
        <w:rPr>
          <w:b/>
          <w:bCs/>
          <w:color w:val="000000"/>
          <w:sz w:val="28"/>
          <w:szCs w:val="28"/>
        </w:rPr>
        <w:t xml:space="preserve">ОБЯВЛЕНИЕ </w:t>
      </w:r>
      <w:r w:rsidRPr="003E0CD6">
        <w:rPr>
          <w:b/>
          <w:bCs/>
          <w:color w:val="000000"/>
          <w:sz w:val="28"/>
          <w:szCs w:val="28"/>
        </w:rPr>
        <w:br/>
      </w:r>
      <w:r w:rsidRPr="003E0CD6">
        <w:rPr>
          <w:b/>
          <w:bCs/>
          <w:color w:val="000000"/>
        </w:rPr>
        <w:br/>
        <w:t xml:space="preserve">Столична община – район „Слатина” </w:t>
      </w:r>
      <w:r w:rsidRPr="003E0CD6">
        <w:rPr>
          <w:b/>
          <w:bCs/>
          <w:color w:val="000000"/>
        </w:rPr>
        <w:br/>
      </w:r>
    </w:p>
    <w:p w:rsidR="004313DB" w:rsidRPr="003E0CD6" w:rsidRDefault="004313DB" w:rsidP="004313DB">
      <w:pPr>
        <w:jc w:val="center"/>
        <w:rPr>
          <w:b/>
          <w:bCs/>
          <w:color w:val="000000"/>
        </w:rPr>
      </w:pPr>
      <w:r w:rsidRPr="003E0CD6">
        <w:rPr>
          <w:b/>
          <w:bCs/>
          <w:color w:val="000000"/>
        </w:rPr>
        <w:t xml:space="preserve">ТЪРСИ ДА НАЗНАЧИ СЛУЖИТЕЛ НА ДЛЪЖНОСТ </w:t>
      </w:r>
    </w:p>
    <w:p w:rsidR="004313DB" w:rsidRPr="003E0CD6" w:rsidRDefault="004313DB" w:rsidP="004313DB">
      <w:pPr>
        <w:pStyle w:val="a3"/>
        <w:tabs>
          <w:tab w:val="clear" w:pos="4153"/>
          <w:tab w:val="clear" w:pos="8306"/>
        </w:tabs>
        <w:jc w:val="center"/>
        <w:rPr>
          <w:b/>
          <w:lang w:val="bg-BG"/>
        </w:rPr>
      </w:pPr>
      <w:r w:rsidRPr="003E0CD6">
        <w:rPr>
          <w:b/>
          <w:bCs/>
          <w:color w:val="000000"/>
        </w:rPr>
        <w:t>„</w:t>
      </w:r>
      <w:proofErr w:type="spellStart"/>
      <w:r w:rsidRPr="003E0CD6">
        <w:rPr>
          <w:b/>
          <w:bCs/>
          <w:color w:val="000000"/>
        </w:rPr>
        <w:t>Главен</w:t>
      </w:r>
      <w:proofErr w:type="spellEnd"/>
      <w:r w:rsidRPr="003E0CD6">
        <w:rPr>
          <w:b/>
          <w:bCs/>
          <w:color w:val="000000"/>
        </w:rPr>
        <w:t xml:space="preserve"> </w:t>
      </w:r>
      <w:proofErr w:type="spellStart"/>
      <w:r w:rsidRPr="003E0CD6">
        <w:rPr>
          <w:b/>
          <w:bCs/>
          <w:color w:val="000000"/>
        </w:rPr>
        <w:t>експерт</w:t>
      </w:r>
      <w:proofErr w:type="spellEnd"/>
      <w:r w:rsidRPr="003E0CD6">
        <w:rPr>
          <w:b/>
          <w:bCs/>
          <w:color w:val="000000"/>
        </w:rPr>
        <w:t>”</w:t>
      </w:r>
      <w:r>
        <w:rPr>
          <w:b/>
          <w:bCs/>
          <w:color w:val="000000"/>
          <w:lang w:val="bg-BG"/>
        </w:rPr>
        <w:t xml:space="preserve">, направление „Кадастър и </w:t>
      </w:r>
      <w:proofErr w:type="gramStart"/>
      <w:r>
        <w:rPr>
          <w:b/>
          <w:bCs/>
          <w:color w:val="000000"/>
          <w:lang w:val="bg-BG"/>
        </w:rPr>
        <w:t>регулация“</w:t>
      </w:r>
      <w:r w:rsidRPr="003E0CD6">
        <w:rPr>
          <w:b/>
          <w:bCs/>
          <w:color w:val="000000"/>
        </w:rPr>
        <w:t xml:space="preserve"> в</w:t>
      </w:r>
      <w:proofErr w:type="gramEnd"/>
      <w:r w:rsidRPr="003E0CD6">
        <w:rPr>
          <w:b/>
          <w:bCs/>
          <w:color w:val="000000"/>
        </w:rPr>
        <w:t xml:space="preserve"> </w:t>
      </w:r>
      <w:proofErr w:type="spellStart"/>
      <w:r w:rsidRPr="003E0CD6">
        <w:rPr>
          <w:b/>
          <w:bCs/>
          <w:color w:val="000000"/>
        </w:rPr>
        <w:t>отдел</w:t>
      </w:r>
      <w:proofErr w:type="spellEnd"/>
      <w:r w:rsidRPr="003E0CD6">
        <w:rPr>
          <w:b/>
          <w:bCs/>
          <w:color w:val="000000"/>
        </w:rPr>
        <w:t xml:space="preserve"> </w:t>
      </w:r>
      <w:r w:rsidRPr="003E0CD6">
        <w:rPr>
          <w:b/>
        </w:rPr>
        <w:t>„</w:t>
      </w:r>
      <w:proofErr w:type="spellStart"/>
      <w:r w:rsidRPr="003E0CD6">
        <w:rPr>
          <w:b/>
        </w:rPr>
        <w:t>Устройство</w:t>
      </w:r>
      <w:proofErr w:type="spellEnd"/>
      <w:r w:rsidRPr="003E0CD6">
        <w:rPr>
          <w:b/>
        </w:rPr>
        <w:t xml:space="preserve"> </w:t>
      </w:r>
      <w:proofErr w:type="spellStart"/>
      <w:r w:rsidRPr="003E0CD6">
        <w:rPr>
          <w:b/>
        </w:rPr>
        <w:t>на</w:t>
      </w:r>
      <w:proofErr w:type="spellEnd"/>
      <w:r w:rsidRPr="003E0CD6">
        <w:rPr>
          <w:b/>
        </w:rPr>
        <w:t xml:space="preserve"> </w:t>
      </w:r>
      <w:proofErr w:type="spellStart"/>
      <w:r w:rsidRPr="003E0CD6">
        <w:rPr>
          <w:b/>
        </w:rPr>
        <w:t>територията</w:t>
      </w:r>
      <w:proofErr w:type="spellEnd"/>
      <w:r w:rsidRPr="003E0CD6">
        <w:rPr>
          <w:b/>
        </w:rPr>
        <w:t xml:space="preserve">, </w:t>
      </w:r>
      <w:proofErr w:type="spellStart"/>
      <w:r w:rsidRPr="003E0CD6">
        <w:rPr>
          <w:b/>
        </w:rPr>
        <w:t>кадастър</w:t>
      </w:r>
      <w:proofErr w:type="spellEnd"/>
      <w:r w:rsidRPr="003E0CD6">
        <w:rPr>
          <w:b/>
        </w:rPr>
        <w:t xml:space="preserve"> и </w:t>
      </w:r>
      <w:proofErr w:type="spellStart"/>
      <w:r w:rsidRPr="003E0CD6">
        <w:rPr>
          <w:b/>
        </w:rPr>
        <w:t>регу</w:t>
      </w:r>
      <w:r>
        <w:rPr>
          <w:b/>
        </w:rPr>
        <w:t>лация”</w:t>
      </w:r>
      <w:r w:rsidRPr="003E0CD6">
        <w:rPr>
          <w:b/>
          <w:bCs/>
          <w:color w:val="000000"/>
        </w:rPr>
        <w:t>при</w:t>
      </w:r>
      <w:proofErr w:type="spellEnd"/>
      <w:r w:rsidRPr="003E0CD6">
        <w:rPr>
          <w:b/>
          <w:bCs/>
          <w:color w:val="000000"/>
        </w:rPr>
        <w:t xml:space="preserve"> </w:t>
      </w:r>
      <w:proofErr w:type="spellStart"/>
      <w:r w:rsidRPr="003E0CD6">
        <w:rPr>
          <w:b/>
          <w:bCs/>
          <w:color w:val="000000"/>
        </w:rPr>
        <w:t>следните</w:t>
      </w:r>
      <w:proofErr w:type="spellEnd"/>
      <w:r w:rsidRPr="003E0CD6">
        <w:rPr>
          <w:b/>
          <w:bCs/>
          <w:color w:val="000000"/>
        </w:rPr>
        <w:t xml:space="preserve"> </w:t>
      </w:r>
      <w:proofErr w:type="spellStart"/>
      <w:r w:rsidRPr="003E0CD6">
        <w:rPr>
          <w:b/>
          <w:bCs/>
          <w:color w:val="000000"/>
        </w:rPr>
        <w:t>условия</w:t>
      </w:r>
      <w:proofErr w:type="spellEnd"/>
      <w:r w:rsidRPr="003E0CD6">
        <w:rPr>
          <w:b/>
          <w:bCs/>
          <w:color w:val="000000"/>
        </w:rPr>
        <w:t>:</w:t>
      </w:r>
    </w:p>
    <w:p w:rsidR="004313DB" w:rsidRPr="003E0CD6" w:rsidRDefault="004313DB" w:rsidP="004313DB">
      <w:pPr>
        <w:rPr>
          <w:color w:val="000000"/>
        </w:rPr>
      </w:pPr>
    </w:p>
    <w:p w:rsidR="004313DB" w:rsidRPr="003E0CD6" w:rsidRDefault="004313DB" w:rsidP="004313DB">
      <w:pPr>
        <w:rPr>
          <w:color w:val="000000"/>
        </w:rPr>
      </w:pPr>
      <w:r w:rsidRPr="003E0CD6">
        <w:rPr>
          <w:b/>
          <w:color w:val="000000"/>
        </w:rPr>
        <w:t>1</w:t>
      </w:r>
      <w:r w:rsidRPr="003E0CD6">
        <w:rPr>
          <w:color w:val="000000"/>
        </w:rPr>
        <w:t xml:space="preserve">. </w:t>
      </w:r>
      <w:r w:rsidRPr="003E0CD6">
        <w:rPr>
          <w:b/>
          <w:bCs/>
          <w:color w:val="000000"/>
        </w:rPr>
        <w:t>Изисквания за заемане на длъжността:</w:t>
      </w:r>
      <w:r w:rsidRPr="003E0CD6">
        <w:rPr>
          <w:color w:val="000000"/>
        </w:rPr>
        <w:br/>
        <w:t>- образова</w:t>
      </w:r>
      <w:r>
        <w:rPr>
          <w:color w:val="000000"/>
        </w:rPr>
        <w:t>ние – висше,</w:t>
      </w:r>
      <w:r w:rsidRPr="003E0CD6">
        <w:rPr>
          <w:color w:val="000000"/>
        </w:rPr>
        <w:t xml:space="preserve"> специалност „геодезия” </w:t>
      </w:r>
      <w:r>
        <w:rPr>
          <w:color w:val="000000"/>
        </w:rPr>
        <w:t>или инженерна специалност с квалификация „геодезист“</w:t>
      </w:r>
      <w:r w:rsidRPr="003E0CD6">
        <w:rPr>
          <w:color w:val="000000"/>
        </w:rPr>
        <w:t xml:space="preserve">  </w:t>
      </w:r>
    </w:p>
    <w:p w:rsidR="004313DB" w:rsidRPr="003E0CD6" w:rsidRDefault="004313DB" w:rsidP="004313DB">
      <w:pPr>
        <w:rPr>
          <w:color w:val="000000"/>
        </w:rPr>
      </w:pPr>
      <w:r w:rsidRPr="003E0CD6">
        <w:rPr>
          <w:color w:val="000000"/>
        </w:rPr>
        <w:t xml:space="preserve">-минимален професионален опит 2 години </w:t>
      </w:r>
    </w:p>
    <w:p w:rsidR="004313DB" w:rsidRPr="003E0CD6" w:rsidRDefault="004313DB" w:rsidP="004313DB">
      <w:r w:rsidRPr="003E0CD6">
        <w:rPr>
          <w:color w:val="000000"/>
        </w:rPr>
        <w:t xml:space="preserve">-вид на правоотношението – трудово </w:t>
      </w:r>
      <w:r w:rsidRPr="003E0CD6">
        <w:rPr>
          <w:color w:val="000000"/>
        </w:rPr>
        <w:br/>
      </w:r>
      <w:r w:rsidRPr="003E0CD6">
        <w:rPr>
          <w:b/>
          <w:bCs/>
          <w:color w:val="000000"/>
        </w:rPr>
        <w:t>2. Допълнителни квалификации и умения:</w:t>
      </w:r>
      <w:r w:rsidRPr="003E0CD6">
        <w:rPr>
          <w:color w:val="000000"/>
        </w:rPr>
        <w:t xml:space="preserve"> </w:t>
      </w:r>
      <w:r w:rsidRPr="003E0CD6">
        <w:rPr>
          <w:color w:val="000000"/>
        </w:rPr>
        <w:br/>
        <w:t>Кандидатите да познават</w:t>
      </w:r>
      <w:r w:rsidRPr="003E0CD6">
        <w:t xml:space="preserve"> и прилагат действащата законова и подзаконова нормативна уредба, свързана с дейността;</w:t>
      </w:r>
      <w:r>
        <w:t xml:space="preserve"> наличието на придобита правоспособност по ЗКИР е предимство;</w:t>
      </w:r>
    </w:p>
    <w:p w:rsidR="004313DB" w:rsidRPr="003E0CD6" w:rsidRDefault="004313DB" w:rsidP="004313DB">
      <w:pPr>
        <w:rPr>
          <w:color w:val="000000"/>
        </w:rPr>
      </w:pPr>
      <w:r w:rsidRPr="003E0CD6">
        <w:rPr>
          <w:b/>
          <w:bCs/>
          <w:color w:val="000000"/>
        </w:rPr>
        <w:t>3.Необходими документи, които следва да бъдат представени от кандидатите:</w:t>
      </w:r>
      <w:r w:rsidRPr="003E0CD6">
        <w:rPr>
          <w:color w:val="000000"/>
        </w:rPr>
        <w:t xml:space="preserve"> заявление; автобиография; копие от диплома за завършено образование и </w:t>
      </w:r>
      <w:r>
        <w:rPr>
          <w:color w:val="000000"/>
        </w:rPr>
        <w:t>допълнителни квалификации, ако има такива</w:t>
      </w:r>
      <w:r w:rsidRPr="003E0CD6">
        <w:rPr>
          <w:color w:val="000000"/>
        </w:rPr>
        <w:t xml:space="preserve">; копие от документи, удостоверяващи продължителността на професионалния опит.  Всички документи, представени в копие, следва да бъдат заверени от кандидата с гриф „Вярно с оригинала”. </w:t>
      </w:r>
    </w:p>
    <w:p w:rsidR="004313DB" w:rsidRPr="003E0CD6" w:rsidRDefault="004313DB" w:rsidP="004313DB">
      <w:pPr>
        <w:jc w:val="both"/>
        <w:rPr>
          <w:color w:val="000000"/>
        </w:rPr>
      </w:pPr>
      <w:r w:rsidRPr="003E0CD6">
        <w:rPr>
          <w:b/>
        </w:rPr>
        <w:t>4.Кратко описание на длъжността по длъжностна характеристика:</w:t>
      </w:r>
      <w:r w:rsidRPr="003E0CD6">
        <w:t xml:space="preserve"> </w:t>
      </w:r>
    </w:p>
    <w:p w:rsidR="004313DB" w:rsidRDefault="004313DB" w:rsidP="004313DB">
      <w:pPr>
        <w:pStyle w:val="20"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3E0CD6">
        <w:rPr>
          <w:rFonts w:ascii="Times New Roman" w:hAnsi="Times New Roman" w:cs="Times New Roman"/>
          <w:sz w:val="24"/>
          <w:szCs w:val="24"/>
        </w:rPr>
        <w:t>Осъществява дейности по прилагане на ЗКИР, ЗУТ, ЗУЗСО и свързаните с тях законови и подзаконови нормативни актове на територията на района.</w:t>
      </w:r>
    </w:p>
    <w:p w:rsidR="004313DB" w:rsidRPr="003E0CD6" w:rsidRDefault="004313DB" w:rsidP="004313DB">
      <w:pPr>
        <w:pStyle w:val="20"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6002EA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002EA">
        <w:rPr>
          <w:rFonts w:ascii="Times New Roman" w:hAnsi="Times New Roman" w:cs="Times New Roman"/>
          <w:b/>
          <w:sz w:val="24"/>
          <w:szCs w:val="24"/>
        </w:rPr>
        <w:t>Размер на основната месечна заплата</w:t>
      </w:r>
      <w:r>
        <w:rPr>
          <w:rFonts w:ascii="Times New Roman" w:hAnsi="Times New Roman" w:cs="Times New Roman"/>
          <w:sz w:val="24"/>
          <w:szCs w:val="24"/>
        </w:rPr>
        <w:t xml:space="preserve"> – не по-малко от 1600 лв.</w:t>
      </w:r>
    </w:p>
    <w:p w:rsidR="004313DB" w:rsidRPr="0028186C" w:rsidRDefault="004313DB" w:rsidP="004313DB">
      <w:pPr>
        <w:spacing w:line="0" w:lineRule="atLeast"/>
        <w:jc w:val="both"/>
        <w:rPr>
          <w:b/>
        </w:rPr>
      </w:pPr>
      <w:r>
        <w:rPr>
          <w:b/>
          <w:bCs/>
          <w:color w:val="000000"/>
        </w:rPr>
        <w:t>6</w:t>
      </w:r>
      <w:r w:rsidRPr="003E0CD6">
        <w:rPr>
          <w:b/>
          <w:bCs/>
          <w:color w:val="000000"/>
        </w:rPr>
        <w:t>. Заявлението и документите следва да бъдат представени в район „Слатина”, гр. София, бул. „Шипченски проход</w:t>
      </w:r>
      <w:r>
        <w:rPr>
          <w:b/>
          <w:bCs/>
          <w:color w:val="000000"/>
        </w:rPr>
        <w:t>“ № 67</w:t>
      </w:r>
      <w:r w:rsidRPr="003E0CD6">
        <w:rPr>
          <w:b/>
          <w:bCs/>
          <w:color w:val="000000"/>
        </w:rPr>
        <w:t xml:space="preserve">, деловодство, работно </w:t>
      </w:r>
      <w:r>
        <w:rPr>
          <w:b/>
          <w:bCs/>
          <w:color w:val="000000"/>
        </w:rPr>
        <w:t xml:space="preserve">време от 08.30 часа до 17.00 часа </w:t>
      </w:r>
      <w:r>
        <w:rPr>
          <w:b/>
          <w:lang w:val="be-BY"/>
        </w:rPr>
        <w:t xml:space="preserve">или на </w:t>
      </w:r>
      <w:r>
        <w:rPr>
          <w:b/>
          <w:lang w:val="en-US"/>
        </w:rPr>
        <w:t>e</w:t>
      </w:r>
      <w:r>
        <w:rPr>
          <w:b/>
        </w:rPr>
        <w:t>-</w:t>
      </w:r>
      <w:r w:rsidRPr="008310A6">
        <w:rPr>
          <w:b/>
          <w:lang w:val="en-US"/>
        </w:rPr>
        <w:t>mail</w:t>
      </w:r>
      <w:r>
        <w:rPr>
          <w:b/>
        </w:rPr>
        <w:t xml:space="preserve">: </w:t>
      </w:r>
      <w:r>
        <w:rPr>
          <w:b/>
          <w:lang w:val="en-US"/>
        </w:rPr>
        <w:t xml:space="preserve"> </w:t>
      </w:r>
      <w:hyperlink r:id="rId6" w:history="1">
        <w:r w:rsidRPr="00556380">
          <w:rPr>
            <w:rStyle w:val="a7"/>
            <w:b/>
            <w:lang w:val="en-US"/>
          </w:rPr>
          <w:t>info@so-slatina.org</w:t>
        </w:r>
      </w:hyperlink>
      <w:r>
        <w:rPr>
          <w:b/>
        </w:rPr>
        <w:t>.</w:t>
      </w:r>
    </w:p>
    <w:p w:rsidR="004313DB" w:rsidRPr="003E0CD6" w:rsidRDefault="004313DB" w:rsidP="004313DB">
      <w:pPr>
        <w:rPr>
          <w:color w:val="000000"/>
        </w:rPr>
      </w:pPr>
      <w:r w:rsidRPr="003E0CD6">
        <w:rPr>
          <w:color w:val="000000"/>
        </w:rPr>
        <w:br/>
      </w:r>
      <w:r w:rsidRPr="003E0CD6">
        <w:rPr>
          <w:b/>
          <w:bCs/>
          <w:color w:val="000000"/>
        </w:rPr>
        <w:t>Телефон за контакт: 02/ 8709273</w:t>
      </w:r>
      <w:r w:rsidRPr="003E0CD6">
        <w:rPr>
          <w:color w:val="000000"/>
        </w:rPr>
        <w:t xml:space="preserve"> </w:t>
      </w:r>
      <w:r w:rsidRPr="003E0CD6">
        <w:rPr>
          <w:b/>
          <w:color w:val="000000"/>
        </w:rPr>
        <w:t>– „Човешки ресурси”</w:t>
      </w:r>
      <w:r w:rsidRPr="003E0CD6">
        <w:rPr>
          <w:b/>
          <w:color w:val="000000"/>
        </w:rPr>
        <w:br/>
      </w:r>
      <w:r w:rsidRPr="003E0CD6">
        <w:rPr>
          <w:color w:val="000000"/>
        </w:rPr>
        <w:br/>
      </w:r>
      <w:r>
        <w:rPr>
          <w:b/>
          <w:bCs/>
          <w:color w:val="000000"/>
        </w:rPr>
        <w:t>7</w:t>
      </w:r>
      <w:r w:rsidRPr="003E0CD6">
        <w:rPr>
          <w:b/>
          <w:bCs/>
          <w:color w:val="000000"/>
        </w:rPr>
        <w:t>. Срок за подаване на заявленията</w:t>
      </w:r>
      <w:r w:rsidRPr="003E0CD6">
        <w:rPr>
          <w:color w:val="000000"/>
        </w:rPr>
        <w:t xml:space="preserve"> – кандидатите следва да представят документи в </w:t>
      </w:r>
      <w:r w:rsidRPr="003E0CD6">
        <w:rPr>
          <w:color w:val="000000"/>
          <w:lang w:val="en-US"/>
        </w:rPr>
        <w:t>1</w:t>
      </w:r>
      <w:r w:rsidRPr="003E0CD6">
        <w:rPr>
          <w:color w:val="000000"/>
        </w:rPr>
        <w:t xml:space="preserve">4-дневен срок от датата на публикуване на обявата </w:t>
      </w:r>
      <w:r w:rsidRPr="003E0CD6">
        <w:rPr>
          <w:color w:val="000000"/>
        </w:rPr>
        <w:br/>
      </w:r>
      <w:r w:rsidRPr="003E0CD6">
        <w:rPr>
          <w:color w:val="000000"/>
        </w:rPr>
        <w:br/>
      </w:r>
    </w:p>
    <w:p w:rsidR="004313DB" w:rsidRPr="003E0CD6" w:rsidRDefault="004313DB" w:rsidP="004313DB">
      <w:pPr>
        <w:rPr>
          <w:color w:val="000000"/>
        </w:rPr>
      </w:pPr>
    </w:p>
    <w:p w:rsidR="004313DB" w:rsidRPr="003E0CD6" w:rsidRDefault="004313DB" w:rsidP="004313DB">
      <w:pPr>
        <w:rPr>
          <w:color w:val="000000"/>
        </w:rPr>
      </w:pPr>
    </w:p>
    <w:p w:rsidR="004313DB" w:rsidRDefault="004313DB" w:rsidP="004313DB">
      <w:pPr>
        <w:rPr>
          <w:b/>
          <w:bCs/>
          <w:color w:val="000000"/>
        </w:rPr>
      </w:pPr>
      <w:r w:rsidRPr="003E0CD6">
        <w:rPr>
          <w:b/>
          <w:bCs/>
          <w:color w:val="000000"/>
        </w:rPr>
        <w:t xml:space="preserve">КМЕТ НА РАЙОН „СЛАТИНА”: </w:t>
      </w:r>
      <w:r w:rsidRPr="003E0CD6">
        <w:rPr>
          <w:b/>
          <w:bCs/>
          <w:color w:val="000000"/>
        </w:rPr>
        <w:br/>
        <w:t>ГЕОРГИ ИЛИЕВ</w:t>
      </w:r>
    </w:p>
    <w:p w:rsidR="004313DB" w:rsidRDefault="004313DB" w:rsidP="004313DB">
      <w:pPr>
        <w:rPr>
          <w:b/>
          <w:bCs/>
          <w:color w:val="000000"/>
        </w:rPr>
      </w:pPr>
    </w:p>
    <w:p w:rsidR="004313DB" w:rsidRPr="00051FBC" w:rsidRDefault="004313DB" w:rsidP="004313DB">
      <w:pPr>
        <w:jc w:val="both"/>
        <w:rPr>
          <w:b/>
        </w:rPr>
      </w:pPr>
    </w:p>
    <w:p w:rsidR="004313DB" w:rsidRPr="00051FBC" w:rsidRDefault="004313DB" w:rsidP="004313DB">
      <w:pPr>
        <w:jc w:val="both"/>
        <w:rPr>
          <w:b/>
        </w:rPr>
      </w:pPr>
    </w:p>
    <w:p w:rsidR="004F2E90" w:rsidRDefault="004F2E90">
      <w:bookmarkStart w:id="0" w:name="_GoBack"/>
      <w:bookmarkEnd w:id="0"/>
    </w:p>
    <w:sectPr w:rsidR="004F2E90" w:rsidSect="006B02BB">
      <w:headerReference w:type="default" r:id="rId7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D49" w:rsidRDefault="00E05D49">
      <w:r>
        <w:separator/>
      </w:r>
    </w:p>
  </w:endnote>
  <w:endnote w:type="continuationSeparator" w:id="0">
    <w:p w:rsidR="00E05D49" w:rsidRDefault="00E05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D49" w:rsidRDefault="00E05D49">
      <w:r>
        <w:separator/>
      </w:r>
    </w:p>
  </w:footnote>
  <w:footnote w:type="continuationSeparator" w:id="0">
    <w:p w:rsidR="00E05D49" w:rsidRDefault="00E05D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9AF" w:rsidRPr="008749AF" w:rsidRDefault="00E05D49" w:rsidP="008749AF">
    <w:pPr>
      <w:pStyle w:val="a5"/>
      <w:jc w:val="center"/>
      <w:rPr>
        <w:b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665"/>
    <w:rsid w:val="004313DB"/>
    <w:rsid w:val="004F2E90"/>
    <w:rsid w:val="00B20665"/>
    <w:rsid w:val="00E05D49"/>
    <w:rsid w:val="00EB2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F9BD52"/>
  <w15:chartTrackingRefBased/>
  <w15:docId w15:val="{88D9EBCA-2D8C-4F39-B424-03B1BC7F4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3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313DB"/>
    <w:pPr>
      <w:tabs>
        <w:tab w:val="center" w:pos="4153"/>
        <w:tab w:val="right" w:pos="8306"/>
      </w:tabs>
    </w:pPr>
    <w:rPr>
      <w:lang w:val="en-GB" w:eastAsia="en-US"/>
    </w:rPr>
  </w:style>
  <w:style w:type="character" w:customStyle="1" w:styleId="a4">
    <w:name w:val="Долен колонтитул Знак"/>
    <w:basedOn w:val="a0"/>
    <w:link w:val="a3"/>
    <w:rsid w:val="004313D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5">
    <w:name w:val="header"/>
    <w:basedOn w:val="a"/>
    <w:link w:val="a6"/>
    <w:uiPriority w:val="99"/>
    <w:semiHidden/>
    <w:unhideWhenUsed/>
    <w:rsid w:val="004313DB"/>
    <w:pPr>
      <w:tabs>
        <w:tab w:val="center" w:pos="4703"/>
        <w:tab w:val="right" w:pos="9406"/>
      </w:tabs>
    </w:pPr>
  </w:style>
  <w:style w:type="character" w:customStyle="1" w:styleId="a6">
    <w:name w:val="Горен колонтитул Знак"/>
    <w:basedOn w:val="a0"/>
    <w:link w:val="a5"/>
    <w:uiPriority w:val="99"/>
    <w:semiHidden/>
    <w:rsid w:val="004313DB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">
    <w:name w:val="Основен текст (2)_"/>
    <w:basedOn w:val="a0"/>
    <w:link w:val="20"/>
    <w:rsid w:val="004313DB"/>
    <w:rPr>
      <w:rFonts w:ascii="Palatino Linotype" w:eastAsia="Palatino Linotype" w:hAnsi="Palatino Linotype" w:cs="Palatino Linotype"/>
      <w:sz w:val="18"/>
      <w:szCs w:val="18"/>
      <w:shd w:val="clear" w:color="auto" w:fill="FFFFFF"/>
    </w:rPr>
  </w:style>
  <w:style w:type="paragraph" w:customStyle="1" w:styleId="20">
    <w:name w:val="Основен текст (2)"/>
    <w:basedOn w:val="a"/>
    <w:link w:val="2"/>
    <w:rsid w:val="004313DB"/>
    <w:pPr>
      <w:widowControl w:val="0"/>
      <w:shd w:val="clear" w:color="auto" w:fill="FFFFFF"/>
      <w:spacing w:before="60" w:after="300" w:line="235" w:lineRule="exact"/>
      <w:jc w:val="both"/>
    </w:pPr>
    <w:rPr>
      <w:rFonts w:ascii="Palatino Linotype" w:eastAsia="Palatino Linotype" w:hAnsi="Palatino Linotype" w:cs="Palatino Linotype"/>
      <w:sz w:val="18"/>
      <w:szCs w:val="18"/>
      <w:lang w:eastAsia="en-US"/>
    </w:rPr>
  </w:style>
  <w:style w:type="character" w:styleId="a7">
    <w:name w:val="Hyperlink"/>
    <w:basedOn w:val="a0"/>
    <w:uiPriority w:val="99"/>
    <w:unhideWhenUsed/>
    <w:rsid w:val="004313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o-slatina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Весела Манева-Накова</dc:creator>
  <cp:keywords/>
  <dc:description/>
  <cp:lastModifiedBy>Весела Манева-Накова</cp:lastModifiedBy>
  <cp:revision>3</cp:revision>
  <dcterms:created xsi:type="dcterms:W3CDTF">2023-11-30T10:18:00Z</dcterms:created>
  <dcterms:modified xsi:type="dcterms:W3CDTF">2023-11-30T10:28:00Z</dcterms:modified>
</cp:coreProperties>
</file>