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sigs" ContentType="application/vnd.openxmlformats-package.digital-signature-origin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_xmlsignatures/sig1.xml" ContentType="application/vnd.openxmlformats-package.digital-signature-xmlsignatur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package/2006/relationships/digital-signature/origin" Target="_xmlsignatures/origin.sig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021FB42" w14:textId="65B999FC" w:rsidR="003919D4" w:rsidRPr="00EA62A8" w:rsidRDefault="003919D4" w:rsidP="00EA62A8">
      <w:pPr>
        <w:pStyle w:val="20"/>
        <w:keepNext/>
        <w:keepLines/>
        <w:shd w:val="clear" w:color="auto" w:fill="auto"/>
        <w:spacing w:before="0" w:after="188" w:line="220" w:lineRule="exact"/>
        <w:jc w:val="left"/>
        <w:rPr>
          <w:sz w:val="28"/>
          <w:szCs w:val="28"/>
        </w:rPr>
      </w:pPr>
    </w:p>
    <w:p w14:paraId="165C5704" w14:textId="77777777" w:rsidR="00EA62A8" w:rsidRPr="00EA62A8" w:rsidRDefault="00EA62A8">
      <w:pPr>
        <w:pStyle w:val="22"/>
        <w:shd w:val="clear" w:color="auto" w:fill="auto"/>
        <w:spacing w:before="0" w:after="606" w:line="220" w:lineRule="exact"/>
        <w:ind w:firstLine="0"/>
        <w:rPr>
          <w:b/>
          <w:bCs/>
          <w:sz w:val="24"/>
          <w:szCs w:val="24"/>
        </w:rPr>
      </w:pPr>
      <w:r w:rsidRPr="00EA62A8">
        <w:rPr>
          <w:b/>
          <w:bCs/>
          <w:sz w:val="24"/>
          <w:szCs w:val="24"/>
        </w:rPr>
        <w:t>ЗАПОВЕД</w:t>
      </w:r>
    </w:p>
    <w:p w14:paraId="22B0F309" w14:textId="440C9FDB" w:rsidR="003919D4" w:rsidRPr="00EA62A8" w:rsidRDefault="008C6AF5">
      <w:pPr>
        <w:pStyle w:val="22"/>
        <w:shd w:val="clear" w:color="auto" w:fill="auto"/>
        <w:spacing w:before="0" w:after="606" w:line="220" w:lineRule="exact"/>
        <w:ind w:firstLine="0"/>
        <w:rPr>
          <w:sz w:val="24"/>
          <w:szCs w:val="24"/>
        </w:rPr>
      </w:pPr>
      <w:r w:rsidRPr="00EA62A8">
        <w:rPr>
          <w:sz w:val="24"/>
          <w:szCs w:val="24"/>
        </w:rPr>
        <w:t xml:space="preserve">№ </w:t>
      </w:r>
      <w:r w:rsidR="00034956">
        <w:rPr>
          <w:sz w:val="24"/>
          <w:szCs w:val="24"/>
          <w:lang w:val="en-US"/>
        </w:rPr>
        <w:t>503</w:t>
      </w:r>
      <w:r w:rsidRPr="00EA62A8">
        <w:rPr>
          <w:sz w:val="24"/>
          <w:szCs w:val="24"/>
        </w:rPr>
        <w:t>/</w:t>
      </w:r>
      <w:r w:rsidR="00E51422">
        <w:rPr>
          <w:sz w:val="24"/>
          <w:szCs w:val="24"/>
        </w:rPr>
        <w:t>0</w:t>
      </w:r>
      <w:r w:rsidR="00EA62A8" w:rsidRPr="00EA62A8">
        <w:rPr>
          <w:sz w:val="24"/>
          <w:szCs w:val="24"/>
        </w:rPr>
        <w:t>5</w:t>
      </w:r>
      <w:r w:rsidRPr="00EA62A8">
        <w:rPr>
          <w:sz w:val="24"/>
          <w:szCs w:val="24"/>
        </w:rPr>
        <w:t>.0</w:t>
      </w:r>
      <w:r w:rsidR="00E51422">
        <w:rPr>
          <w:sz w:val="24"/>
          <w:szCs w:val="24"/>
        </w:rPr>
        <w:t>7</w:t>
      </w:r>
      <w:r w:rsidRPr="00EA62A8">
        <w:rPr>
          <w:sz w:val="24"/>
          <w:szCs w:val="24"/>
        </w:rPr>
        <w:t>.202</w:t>
      </w:r>
      <w:r w:rsidR="00E51422">
        <w:rPr>
          <w:sz w:val="24"/>
          <w:szCs w:val="24"/>
        </w:rPr>
        <w:t>4</w:t>
      </w:r>
      <w:r w:rsidRPr="00EA62A8">
        <w:rPr>
          <w:sz w:val="24"/>
          <w:szCs w:val="24"/>
        </w:rPr>
        <w:t xml:space="preserve"> г.</w:t>
      </w:r>
    </w:p>
    <w:p w14:paraId="796874DC" w14:textId="51B263FA" w:rsidR="003919D4" w:rsidRPr="00EA62A8" w:rsidRDefault="008C6AF5" w:rsidP="00D65D9C">
      <w:pPr>
        <w:pStyle w:val="22"/>
        <w:shd w:val="clear" w:color="auto" w:fill="auto"/>
        <w:spacing w:after="0" w:line="360" w:lineRule="auto"/>
        <w:ind w:firstLine="0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в изпълнение на </w:t>
      </w:r>
      <w:r w:rsidR="00E51422" w:rsidRPr="00E51422">
        <w:rPr>
          <w:sz w:val="24"/>
          <w:szCs w:val="24"/>
        </w:rPr>
        <w:t>Решение № 122 по Протокол № 8, т. 44 от 11.04.2024 г. на Столичен общински съвет, и Заповед № СОА24-РД09-2943/16.06.2024г на Кмета на Столична община</w:t>
      </w:r>
      <w:r w:rsidR="00E51422">
        <w:rPr>
          <w:sz w:val="24"/>
          <w:szCs w:val="24"/>
        </w:rPr>
        <w:t xml:space="preserve"> </w:t>
      </w:r>
      <w:r w:rsidR="009739DD" w:rsidRPr="00EA62A8">
        <w:rPr>
          <w:sz w:val="24"/>
          <w:szCs w:val="24"/>
        </w:rPr>
        <w:t>и на основание чл. 259, ал. 1 от Закона за предучилищното и училищното образование</w:t>
      </w:r>
      <w:r w:rsidRPr="00EA62A8">
        <w:rPr>
          <w:sz w:val="24"/>
          <w:szCs w:val="24"/>
        </w:rPr>
        <w:t>, във връзка с чл. 6, ал. 2 от Наредбата за организиране на ученическо столово и бюфетно хранене в общинските училища на територията на Столична община</w:t>
      </w:r>
    </w:p>
    <w:p w14:paraId="37581EE6" w14:textId="34803AEC" w:rsidR="003919D4" w:rsidRPr="00EA62A8" w:rsidRDefault="008C6AF5" w:rsidP="00D65D9C">
      <w:pPr>
        <w:pStyle w:val="20"/>
        <w:keepNext/>
        <w:keepLines/>
        <w:shd w:val="clear" w:color="auto" w:fill="auto"/>
        <w:spacing w:before="240" w:after="0" w:line="360" w:lineRule="auto"/>
        <w:rPr>
          <w:sz w:val="24"/>
          <w:szCs w:val="24"/>
        </w:rPr>
      </w:pPr>
      <w:bookmarkStart w:id="0" w:name="bookmark2"/>
      <w:r w:rsidRPr="00EA62A8">
        <w:rPr>
          <w:sz w:val="24"/>
          <w:szCs w:val="24"/>
        </w:rPr>
        <w:t>ОБЯВЯВАМ:</w:t>
      </w:r>
      <w:bookmarkEnd w:id="0"/>
    </w:p>
    <w:p w14:paraId="05868303" w14:textId="2B24C50E" w:rsidR="00D65D9C" w:rsidRPr="00D65D9C" w:rsidRDefault="008C6AF5" w:rsidP="00D65D9C">
      <w:pPr>
        <w:pStyle w:val="40"/>
        <w:numPr>
          <w:ilvl w:val="0"/>
          <w:numId w:val="1"/>
        </w:numPr>
        <w:tabs>
          <w:tab w:val="left" w:pos="303"/>
        </w:tabs>
        <w:spacing w:before="240" w:line="360" w:lineRule="auto"/>
        <w:rPr>
          <w:b w:val="0"/>
          <w:bCs w:val="0"/>
          <w:sz w:val="24"/>
          <w:szCs w:val="24"/>
        </w:rPr>
      </w:pPr>
      <w:r w:rsidRPr="00EA62A8">
        <w:rPr>
          <w:rStyle w:val="42"/>
          <w:sz w:val="24"/>
          <w:szCs w:val="24"/>
        </w:rPr>
        <w:t xml:space="preserve">Процедура по </w:t>
      </w:r>
      <w:r w:rsidRPr="00EA62A8">
        <w:rPr>
          <w:rStyle w:val="41"/>
          <w:b/>
          <w:bCs/>
          <w:sz w:val="24"/>
          <w:szCs w:val="24"/>
        </w:rPr>
        <w:t xml:space="preserve">провеждане на публично оповестен конкурс за отдаване под наем на обект, представляващ част от недвижим имот - публична общинска собственост, за осъществяване на дейност за ученическо столово хранене в </w:t>
      </w:r>
      <w:r w:rsidR="00E51422" w:rsidRPr="00E51422">
        <w:rPr>
          <w:rStyle w:val="41"/>
          <w:b/>
          <w:bCs/>
          <w:sz w:val="24"/>
          <w:szCs w:val="24"/>
        </w:rPr>
        <w:t>148. OУ „Проф. д-р Л. Милетич“</w:t>
      </w:r>
      <w:r w:rsidRPr="00EA62A8">
        <w:rPr>
          <w:rStyle w:val="41"/>
          <w:b/>
          <w:bCs/>
          <w:sz w:val="24"/>
          <w:szCs w:val="24"/>
        </w:rPr>
        <w:t>, намиращо се на територията на Столична община - район „</w:t>
      </w:r>
      <w:r w:rsidR="00BD4A86">
        <w:rPr>
          <w:rStyle w:val="41"/>
          <w:b/>
          <w:bCs/>
          <w:sz w:val="24"/>
          <w:szCs w:val="24"/>
        </w:rPr>
        <w:t>Слатина</w:t>
      </w:r>
      <w:r w:rsidRPr="00EA62A8">
        <w:rPr>
          <w:rStyle w:val="41"/>
          <w:b/>
          <w:bCs/>
          <w:sz w:val="24"/>
          <w:szCs w:val="24"/>
        </w:rPr>
        <w:t xml:space="preserve">“, </w:t>
      </w:r>
      <w:r w:rsidRPr="00EA62A8">
        <w:rPr>
          <w:rStyle w:val="43"/>
          <w:sz w:val="24"/>
          <w:szCs w:val="24"/>
        </w:rPr>
        <w:t>с</w:t>
      </w:r>
      <w:r w:rsidR="00E51422">
        <w:rPr>
          <w:rStyle w:val="43"/>
          <w:sz w:val="24"/>
          <w:szCs w:val="24"/>
        </w:rPr>
        <w:t xml:space="preserve"> </w:t>
      </w:r>
      <w:r w:rsidRPr="00E51422">
        <w:rPr>
          <w:sz w:val="24"/>
          <w:szCs w:val="24"/>
        </w:rPr>
        <w:t xml:space="preserve">адрес: </w:t>
      </w:r>
      <w:r w:rsidR="00E51422" w:rsidRPr="00E51422">
        <w:rPr>
          <w:sz w:val="24"/>
          <w:szCs w:val="24"/>
        </w:rPr>
        <w:t>гр. София, район „Слатина", ул. „Слатинска " № 35</w:t>
      </w:r>
      <w:r w:rsidR="0068473C" w:rsidRPr="00E51422">
        <w:rPr>
          <w:sz w:val="24"/>
          <w:szCs w:val="24"/>
        </w:rPr>
        <w:t xml:space="preserve">, </w:t>
      </w:r>
      <w:r w:rsidRPr="00E51422">
        <w:rPr>
          <w:sz w:val="24"/>
          <w:szCs w:val="24"/>
        </w:rPr>
        <w:t xml:space="preserve">съгласно </w:t>
      </w:r>
      <w:r w:rsidR="00E51422" w:rsidRPr="00E51422">
        <w:rPr>
          <w:sz w:val="24"/>
          <w:szCs w:val="24"/>
        </w:rPr>
        <w:t xml:space="preserve">Заповед № СОА24-РД09-2943/16.06.2024г. </w:t>
      </w:r>
      <w:r w:rsidRPr="00E51422">
        <w:rPr>
          <w:sz w:val="24"/>
          <w:szCs w:val="24"/>
        </w:rPr>
        <w:t>на кмета на Столична община</w:t>
      </w:r>
      <w:r w:rsidR="00E51422">
        <w:rPr>
          <w:sz w:val="24"/>
          <w:szCs w:val="24"/>
        </w:rPr>
        <w:t xml:space="preserve">, </w:t>
      </w:r>
      <w:r w:rsidR="00E51422">
        <w:rPr>
          <w:b w:val="0"/>
          <w:bCs w:val="0"/>
          <w:sz w:val="24"/>
          <w:szCs w:val="24"/>
        </w:rPr>
        <w:t>у</w:t>
      </w:r>
      <w:r w:rsidR="00E51422" w:rsidRPr="00E51422">
        <w:rPr>
          <w:b w:val="0"/>
          <w:bCs w:val="0"/>
          <w:sz w:val="24"/>
          <w:szCs w:val="24"/>
        </w:rPr>
        <w:t>ченически стол с обща полезна площ от 128,07 кв. м. и ученически бюфет с полезна площ от 81.35 кв. м., находящи се в поземлен имот нежилищна сграда с идентификатор 68134.705.641.1,с предназначение - сграда за образование, със застроена площ 2281 кв. м. и РЗП 7356 кв. м., част от сградата на 148 ОУ „Проф. д-р Любомир Милетич“ и 157 ГИЧЕ „Сесар Вайехо“, поземленият имот е с идентификатор 68134.705.641 по КККР на Район „Сла</w:t>
      </w:r>
      <w:r w:rsidR="00E51422">
        <w:rPr>
          <w:b w:val="0"/>
          <w:bCs w:val="0"/>
          <w:sz w:val="24"/>
          <w:szCs w:val="24"/>
        </w:rPr>
        <w:t>тин</w:t>
      </w:r>
      <w:r w:rsidR="00E51422" w:rsidRPr="00E51422">
        <w:rPr>
          <w:b w:val="0"/>
          <w:bCs w:val="0"/>
          <w:sz w:val="24"/>
          <w:szCs w:val="24"/>
        </w:rPr>
        <w:t>а , одобрени със Заповед № РД-18-13 8/24.07.2017 г. на Изпълнителния директор на Агенцията по геодезия, картография и кадастър, УПИ Ш-„за училище“, кв. 199 по регулационен план на местност „Слатина - Христо Смирненски“, одобрен със заповед № 423 от 29.07.1974 г. на Главния архитект на София, с административен адрес: гр. София,</w:t>
      </w:r>
      <w:r w:rsidR="00E51422">
        <w:rPr>
          <w:sz w:val="24"/>
          <w:szCs w:val="24"/>
        </w:rPr>
        <w:t xml:space="preserve"> </w:t>
      </w:r>
      <w:r w:rsidR="00E51422" w:rsidRPr="00E51422">
        <w:rPr>
          <w:b w:val="0"/>
          <w:bCs w:val="0"/>
          <w:sz w:val="24"/>
          <w:szCs w:val="24"/>
        </w:rPr>
        <w:t>район „Слатина“, ул. „Слатинска“ № 35 с Акт за публична общинска собственост № 1749/09.03.2018 г.</w:t>
      </w:r>
      <w:r w:rsidR="00E51422">
        <w:rPr>
          <w:sz w:val="24"/>
          <w:szCs w:val="24"/>
        </w:rPr>
        <w:t xml:space="preserve"> </w:t>
      </w:r>
      <w:r w:rsidRPr="00E51422">
        <w:rPr>
          <w:sz w:val="24"/>
          <w:szCs w:val="24"/>
        </w:rPr>
        <w:t xml:space="preserve">, за срок на договора - </w:t>
      </w:r>
      <w:r w:rsidRPr="00E51422">
        <w:rPr>
          <w:rStyle w:val="23"/>
          <w:sz w:val="24"/>
          <w:szCs w:val="24"/>
        </w:rPr>
        <w:t>5 /пет/ години</w:t>
      </w:r>
      <w:r w:rsidRPr="00E51422">
        <w:rPr>
          <w:sz w:val="24"/>
          <w:szCs w:val="24"/>
        </w:rPr>
        <w:t>, с месечна наемна цена, определена по реда на чл. 28, ал. 2 от Наредбата за цените при сделките с недвижими имоти на Столична община</w:t>
      </w:r>
      <w:r w:rsidR="00D65D9C">
        <w:rPr>
          <w:sz w:val="24"/>
          <w:szCs w:val="24"/>
        </w:rPr>
        <w:t>:</w:t>
      </w:r>
    </w:p>
    <w:p w14:paraId="2893706D" w14:textId="77777777" w:rsidR="00D65D9C" w:rsidRDefault="00D65D9C" w:rsidP="00D65D9C">
      <w:pPr>
        <w:pStyle w:val="40"/>
        <w:numPr>
          <w:ilvl w:val="0"/>
          <w:numId w:val="11"/>
        </w:numPr>
        <w:tabs>
          <w:tab w:val="left" w:pos="303"/>
        </w:tabs>
        <w:spacing w:before="0" w:line="360" w:lineRule="auto"/>
        <w:rPr>
          <w:rStyle w:val="23"/>
          <w:sz w:val="24"/>
          <w:szCs w:val="24"/>
        </w:rPr>
      </w:pPr>
      <w:r w:rsidRPr="00D65D9C">
        <w:rPr>
          <w:rStyle w:val="23"/>
          <w:sz w:val="24"/>
          <w:szCs w:val="24"/>
        </w:rPr>
        <w:t>Ученически стол - 302,61 лв. /триста и два лева и шестдесет и една стотинки/ без ДДС;</w:t>
      </w:r>
      <w:r>
        <w:rPr>
          <w:rStyle w:val="23"/>
          <w:sz w:val="24"/>
          <w:szCs w:val="24"/>
        </w:rPr>
        <w:t xml:space="preserve"> </w:t>
      </w:r>
    </w:p>
    <w:p w14:paraId="6D3C6AF1" w14:textId="209FABED" w:rsidR="00D65D9C" w:rsidRPr="00D65D9C" w:rsidRDefault="00D65D9C" w:rsidP="00D65D9C">
      <w:pPr>
        <w:pStyle w:val="40"/>
        <w:numPr>
          <w:ilvl w:val="0"/>
          <w:numId w:val="11"/>
        </w:numPr>
        <w:tabs>
          <w:tab w:val="left" w:pos="303"/>
        </w:tabs>
        <w:spacing w:before="0" w:line="360" w:lineRule="auto"/>
        <w:rPr>
          <w:rStyle w:val="23"/>
          <w:sz w:val="24"/>
          <w:szCs w:val="24"/>
        </w:rPr>
      </w:pPr>
      <w:r w:rsidRPr="00D65D9C">
        <w:rPr>
          <w:rStyle w:val="23"/>
          <w:sz w:val="24"/>
          <w:szCs w:val="24"/>
        </w:rPr>
        <w:lastRenderedPageBreak/>
        <w:t>Ученически бюфет - 129,34 лв. /сто двадесет и девет лева и тридесет и четири стотинки/ без ДДС.</w:t>
      </w:r>
    </w:p>
    <w:p w14:paraId="69465FBA" w14:textId="41DF975D" w:rsidR="003919D4" w:rsidRPr="00E51422" w:rsidRDefault="008C6AF5" w:rsidP="00E51422">
      <w:pPr>
        <w:pStyle w:val="40"/>
        <w:numPr>
          <w:ilvl w:val="0"/>
          <w:numId w:val="1"/>
        </w:numPr>
        <w:shd w:val="clear" w:color="auto" w:fill="auto"/>
        <w:tabs>
          <w:tab w:val="left" w:pos="303"/>
        </w:tabs>
        <w:spacing w:before="0" w:line="360" w:lineRule="auto"/>
        <w:rPr>
          <w:sz w:val="24"/>
          <w:szCs w:val="24"/>
        </w:rPr>
      </w:pPr>
      <w:r w:rsidRPr="00E51422">
        <w:rPr>
          <w:rStyle w:val="23"/>
          <w:sz w:val="24"/>
          <w:szCs w:val="24"/>
        </w:rPr>
        <w:t>Специфично конкурсно условие - за осъществяване на ученическо столово хранене.</w:t>
      </w:r>
    </w:p>
    <w:p w14:paraId="4BD3457A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03"/>
        </w:tabs>
        <w:spacing w:before="0" w:after="0" w:line="360" w:lineRule="auto"/>
        <w:jc w:val="both"/>
        <w:rPr>
          <w:sz w:val="24"/>
          <w:szCs w:val="24"/>
        </w:rPr>
      </w:pPr>
      <w:bookmarkStart w:id="1" w:name="bookmark3"/>
      <w:r w:rsidRPr="00EA62A8">
        <w:rPr>
          <w:rStyle w:val="24"/>
          <w:b/>
          <w:bCs/>
          <w:sz w:val="24"/>
          <w:szCs w:val="24"/>
        </w:rPr>
        <w:t>Критерии за подбор и критерии за оценка:</w:t>
      </w:r>
      <w:bookmarkEnd w:id="1"/>
    </w:p>
    <w:p w14:paraId="1A56CA20" w14:textId="64D3EB8F" w:rsidR="00D65D9C" w:rsidRDefault="008C6AF5" w:rsidP="00D65D9C">
      <w:pPr>
        <w:pStyle w:val="22"/>
        <w:numPr>
          <w:ilvl w:val="1"/>
          <w:numId w:val="12"/>
        </w:numPr>
        <w:shd w:val="clear" w:color="auto" w:fill="auto"/>
        <w:tabs>
          <w:tab w:val="left" w:pos="741"/>
        </w:tabs>
        <w:spacing w:before="0" w:after="0" w:line="360" w:lineRule="auto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Участникът следва да притежава професионален опит за осигуряване на обществено хранене на деца с обща продължителност, не по-малко от 2 години, като поне една от дейностите е извършена или се извършва през последните три години преди крайния срок за подаване на предложения за участие в конкурса: това изискване не важи за новорегистрирани фирми. </w:t>
      </w:r>
    </w:p>
    <w:p w14:paraId="031D2A2C" w14:textId="2341473E" w:rsidR="003919D4" w:rsidRPr="00EA62A8" w:rsidRDefault="008C6AF5" w:rsidP="00D65D9C">
      <w:pPr>
        <w:pStyle w:val="22"/>
        <w:shd w:val="clear" w:color="auto" w:fill="auto"/>
        <w:tabs>
          <w:tab w:val="left" w:pos="741"/>
        </w:tabs>
        <w:spacing w:before="0" w:after="0" w:line="360" w:lineRule="auto"/>
        <w:ind w:left="400" w:firstLine="0"/>
        <w:jc w:val="both"/>
        <w:rPr>
          <w:sz w:val="24"/>
          <w:szCs w:val="24"/>
        </w:rPr>
      </w:pPr>
      <w:r w:rsidRPr="00D65D9C">
        <w:rPr>
          <w:b/>
          <w:bCs/>
          <w:sz w:val="24"/>
          <w:szCs w:val="24"/>
        </w:rPr>
        <w:t>Доказване:</w:t>
      </w:r>
      <w:r w:rsidRPr="00EA62A8">
        <w:rPr>
          <w:sz w:val="24"/>
          <w:szCs w:val="24"/>
        </w:rPr>
        <w:t xml:space="preserve"> При подаване на оферта участникът трябва да представи декларация в свободен текст, в която предоставя информация за професионален опит за осигуряване на обществено хранене на деца с обща продължителност не по-малко от 2 години, като поне една от дейностите е извършена или се извършва през последните три години преди крайния срок за подаване на предложения за участие в конкурса. Преди сключване на договор спечелилият конкурса участник представя документи за изпълнение на критериите за подбор. Представянето на тези документи е условие за сключването на договор.</w:t>
      </w:r>
    </w:p>
    <w:p w14:paraId="1F884BDE" w14:textId="77777777" w:rsidR="00D65D9C" w:rsidRDefault="008C6AF5" w:rsidP="00D65D9C">
      <w:pPr>
        <w:pStyle w:val="22"/>
        <w:numPr>
          <w:ilvl w:val="1"/>
          <w:numId w:val="12"/>
        </w:numPr>
        <w:shd w:val="clear" w:color="auto" w:fill="auto"/>
        <w:tabs>
          <w:tab w:val="left" w:pos="741"/>
        </w:tabs>
        <w:spacing w:before="0" w:after="0" w:line="360" w:lineRule="auto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Участникът следва да разполага с персонал с професионална квалификация в областта на храните. </w:t>
      </w:r>
    </w:p>
    <w:p w14:paraId="10E78D17" w14:textId="4678B36E" w:rsidR="003919D4" w:rsidRPr="00EA62A8" w:rsidRDefault="008C6AF5" w:rsidP="00D65D9C">
      <w:pPr>
        <w:pStyle w:val="22"/>
        <w:shd w:val="clear" w:color="auto" w:fill="auto"/>
        <w:tabs>
          <w:tab w:val="left" w:pos="741"/>
        </w:tabs>
        <w:spacing w:before="0" w:after="0" w:line="360" w:lineRule="auto"/>
        <w:ind w:left="360" w:firstLine="0"/>
        <w:jc w:val="both"/>
        <w:rPr>
          <w:sz w:val="24"/>
          <w:szCs w:val="24"/>
        </w:rPr>
      </w:pPr>
      <w:r w:rsidRPr="00D65D9C">
        <w:rPr>
          <w:b/>
          <w:bCs/>
          <w:sz w:val="24"/>
          <w:szCs w:val="24"/>
        </w:rPr>
        <w:t>Доказване:</w:t>
      </w:r>
      <w:r w:rsidRPr="00EA62A8">
        <w:rPr>
          <w:sz w:val="24"/>
          <w:szCs w:val="24"/>
        </w:rPr>
        <w:t xml:space="preserve"> При подаване на оферта, съответствието с посоченото изискване се декларира с декларация в свободен текст. Преди сключване на договор спечелилият конкурса участник представя документи и за изпълнение на критериите за подбор. Представянето на тези документи е условие за сключването на договор.</w:t>
      </w:r>
    </w:p>
    <w:p w14:paraId="1E1C5A31" w14:textId="25936A8D" w:rsidR="003919D4" w:rsidRPr="00EA62A8" w:rsidRDefault="008C6AF5" w:rsidP="00D65D9C">
      <w:pPr>
        <w:pStyle w:val="22"/>
        <w:numPr>
          <w:ilvl w:val="1"/>
          <w:numId w:val="12"/>
        </w:numPr>
        <w:shd w:val="clear" w:color="auto" w:fill="auto"/>
        <w:spacing w:before="0" w:after="287" w:line="360" w:lineRule="auto"/>
        <w:jc w:val="both"/>
        <w:rPr>
          <w:sz w:val="24"/>
          <w:szCs w:val="24"/>
        </w:rPr>
      </w:pPr>
      <w:r w:rsidRPr="00EA62A8">
        <w:rPr>
          <w:sz w:val="24"/>
          <w:szCs w:val="24"/>
        </w:rPr>
        <w:t>Участникът следва да предостави 10 основни обедни менюта и 10 обедни менюта за деца със специфични хранителни потребности (менютата да бъдат заверени във физиологичната лаборатория на Столична регионална здравна инспекция) - по Образец Приложение № 6 от документацията за участие.</w:t>
      </w:r>
    </w:p>
    <w:p w14:paraId="40BCC212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10"/>
        </w:tabs>
        <w:spacing w:before="0" w:after="303" w:line="360" w:lineRule="auto"/>
        <w:jc w:val="both"/>
        <w:rPr>
          <w:sz w:val="24"/>
          <w:szCs w:val="24"/>
        </w:rPr>
      </w:pPr>
      <w:bookmarkStart w:id="2" w:name="bookmark4"/>
      <w:r w:rsidRPr="00EA62A8">
        <w:rPr>
          <w:rStyle w:val="24"/>
          <w:b/>
          <w:bCs/>
          <w:sz w:val="24"/>
          <w:szCs w:val="24"/>
        </w:rPr>
        <w:t>Методика за комплексна оценка:</w:t>
      </w:r>
      <w:bookmarkEnd w:id="2"/>
    </w:p>
    <w:p w14:paraId="25EF0F4D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ind w:firstLine="567"/>
        <w:jc w:val="both"/>
        <w:rPr>
          <w:rFonts w:ascii="Times New Roman" w:eastAsia="Times New Roman" w:hAnsi="Times New Roman" w:cs="Times New Roman"/>
          <w:b/>
          <w:bCs/>
          <w:color w:val="auto"/>
          <w:lang w:bidi="ar-SA"/>
        </w:rPr>
      </w:pPr>
      <w:bookmarkStart w:id="3" w:name="bookmark6"/>
      <w:r w:rsidRPr="00EA62A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Критерии и методика за оценка и класиране на кандидатите:</w:t>
      </w:r>
    </w:p>
    <w:p w14:paraId="5F2AB3F8" w14:textId="77777777" w:rsidR="00EA62A8" w:rsidRPr="00EA62A8" w:rsidRDefault="00EA62A8" w:rsidP="00EA62A8">
      <w:pPr>
        <w:widowControl/>
        <w:numPr>
          <w:ilvl w:val="0"/>
          <w:numId w:val="10"/>
        </w:numPr>
        <w:tabs>
          <w:tab w:val="left" w:pos="893"/>
        </w:tabs>
        <w:spacing w:after="273" w:line="360" w:lineRule="auto"/>
        <w:contextualSpacing/>
        <w:jc w:val="both"/>
        <w:rPr>
          <w:rFonts w:ascii="Times New Roman" w:eastAsia="Garamond" w:hAnsi="Times New Roman" w:cs="Times New Roman"/>
          <w:b/>
          <w:bCs/>
          <w:lang w:val="en-US"/>
        </w:rPr>
      </w:pPr>
      <w:r w:rsidRPr="00EA62A8">
        <w:rPr>
          <w:rFonts w:ascii="Times New Roman" w:eastAsia="Garamond" w:hAnsi="Times New Roman" w:cs="Times New Roman"/>
          <w:b/>
          <w:bCs/>
          <w:lang w:val="en-US"/>
        </w:rPr>
        <w:t xml:space="preserve">Критерии и методика за оценка на офертите - </w:t>
      </w:r>
      <w:r w:rsidRPr="00EA62A8">
        <w:rPr>
          <w:rFonts w:ascii="Times New Roman" w:eastAsia="Garamond" w:hAnsi="Times New Roman" w:cs="Times New Roman"/>
          <w:b/>
          <w:bCs/>
          <w:u w:val="single"/>
          <w:lang w:val="en-US"/>
        </w:rPr>
        <w:t>УЧЕНИЧЕСКИ СТОЛ</w:t>
      </w:r>
    </w:p>
    <w:p w14:paraId="04471760" w14:textId="77777777" w:rsidR="00EA62A8" w:rsidRPr="00EA62A8" w:rsidRDefault="00EA62A8" w:rsidP="00EA62A8">
      <w:pPr>
        <w:widowControl/>
        <w:numPr>
          <w:ilvl w:val="0"/>
          <w:numId w:val="5"/>
        </w:numPr>
        <w:spacing w:before="100" w:beforeAutospacing="1" w:after="100" w:afterAutospacing="1" w:line="360" w:lineRule="auto"/>
        <w:contextualSpacing/>
        <w:jc w:val="both"/>
        <w:rPr>
          <w:rFonts w:ascii="Times New Roman" w:eastAsia="Times New Roman" w:hAnsi="Times New Roman" w:cs="Times New Roman"/>
          <w:color w:val="auto"/>
          <w:lang w:val="en-US"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 xml:space="preserve">Критерий "Цена на един купон" </w:t>
      </w:r>
      <w:r w:rsidRPr="00EA62A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- </w:t>
      </w: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>50%</w:t>
      </w:r>
      <w:r w:rsidRPr="00EA62A8">
        <w:rPr>
          <w:rFonts w:ascii="Times New Roman" w:eastAsia="Times New Roman" w:hAnsi="Times New Roman" w:cs="Times New Roman"/>
          <w:color w:val="auto"/>
          <w:lang w:val="en-US" w:bidi="ar-SA"/>
        </w:rPr>
        <w:t xml:space="preserve">. </w:t>
      </w:r>
    </w:p>
    <w:p w14:paraId="36586F07" w14:textId="77777777" w:rsidR="00EA62A8" w:rsidRPr="00EA62A8" w:rsidRDefault="00EA62A8" w:rsidP="00EA62A8">
      <w:pPr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color w:val="auto"/>
          <w:lang w:bidi="ar-SA"/>
        </w:rPr>
        <w:lastRenderedPageBreak/>
        <w:t xml:space="preserve">Максималният брой точки по този показател е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50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>. Оценката на участниците по показател "Ц" се изчислява по следната формула:</w:t>
      </w:r>
    </w:p>
    <w:p w14:paraId="46942BED" w14:textId="665D965F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</w:pPr>
      <w:r w:rsidRPr="00EA62A8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Ц</w:t>
      </w:r>
      <w:r w:rsidRPr="00EA62A8">
        <w:rPr>
          <w:rFonts w:ascii="Times New Roman" w:eastAsia="Calibri" w:hAnsi="Times New Roman" w:cs="Times New Roman"/>
          <w:b/>
          <w:bCs/>
          <w:color w:val="auto"/>
          <w:lang w:val="en-US" w:eastAsia="en-US" w:bidi="ar-SA"/>
        </w:rPr>
        <w:t xml:space="preserve"> </w:t>
      </w:r>
      <w:r w:rsidRPr="00EA62A8">
        <w:rPr>
          <w:rFonts w:ascii="Times New Roman" w:eastAsia="Calibri" w:hAnsi="Times New Roman" w:cs="Times New Roman"/>
          <w:b/>
          <w:bCs/>
          <w:color w:val="auto"/>
          <w:lang w:eastAsia="en-US" w:bidi="ar-SA"/>
        </w:rPr>
        <w:t>= (Цо7-13 мин/Цо7-13 п)*40 + (Цс мин/Цс п)*10</w:t>
      </w:r>
    </w:p>
    <w:p w14:paraId="0EEFBA7B" w14:textId="74A12D8E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color w:val="auto"/>
          <w:lang w:bidi="ar-SA"/>
        </w:rPr>
        <w:t>където:</w:t>
      </w:r>
    </w:p>
    <w:p w14:paraId="1DD1B702" w14:textId="77777777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Ц</w:t>
      </w: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 xml:space="preserve">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е критерий „Цена на един купон"</w:t>
      </w:r>
    </w:p>
    <w:p w14:paraId="116695A8" w14:textId="77777777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Цо7-13 мин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- най-ниската предложена цена без ДДС на един купон за основно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обедно меню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за възрастова група от 7 г. до 13 г.</w:t>
      </w:r>
    </w:p>
    <w:p w14:paraId="2787FDEA" w14:textId="77777777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Цо7-13 п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- цена без ДДС на един купон за основно обедно меню за възрастова група от 7 г. до 13 г., представени от конкретния участник в конкурса (в лева, но не по-малко от </w:t>
      </w: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>4.15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лева без ДДС)</w:t>
      </w:r>
    </w:p>
    <w:p w14:paraId="2724B01C" w14:textId="77777777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Цс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мин 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- най-ниската предложена цена без ДДС на един купон за съответното меню за хранене за ден на един ученик със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специфични хранителни потребности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14D9C969" w14:textId="5D876EAC" w:rsidR="00EA62A8" w:rsidRPr="00D65D9C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Цс п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- цена без ДДС на един купон за хранене на ден със съответното меню за един ученик със специфични хранителни потребности, представени от конкретния участник в конкурса (в лева, но не по-малко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от </w:t>
      </w: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>5.00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лева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без ДДС)</w:t>
      </w:r>
    </w:p>
    <w:p w14:paraId="0210761F" w14:textId="77777777" w:rsidR="00EA62A8" w:rsidRPr="00EA62A8" w:rsidRDefault="00EA62A8" w:rsidP="00EA62A8">
      <w:pPr>
        <w:widowControl/>
        <w:spacing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color w:val="auto"/>
          <w:lang w:bidi="ar-SA"/>
        </w:rPr>
        <w:t>Участник подал по-ниска цена от посочените минимални цени в лева, без ДДС на един купон, получава 0 точки за съответната възрастова група или за хранене на ученик със специфични хранителни потребности.</w:t>
      </w:r>
    </w:p>
    <w:p w14:paraId="4C9046D9" w14:textId="77777777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eastAsia="en-US" w:bidi="ar-SA"/>
        </w:rPr>
        <w:t>Предлаганите цени на купони следва да бъдат придружени с икономическа обосновка.</w:t>
      </w:r>
    </w:p>
    <w:p w14:paraId="55FAC687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2. Критерий СО - "Социална отговорност" - 20%.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Максималният брой точки по този показател е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20.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Оценката на участниците по показател „СО" се изчислява по следната формула:</w:t>
      </w:r>
    </w:p>
    <w:p w14:paraId="109F15C4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СО = </w:t>
      </w: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>(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Сп </w:t>
      </w: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>/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Смакс.</w:t>
      </w: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>)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 х 20</w:t>
      </w:r>
    </w:p>
    <w:p w14:paraId="4212C92F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color w:val="auto"/>
          <w:lang w:bidi="ar-SA"/>
        </w:rPr>
        <w:t>където:</w:t>
      </w:r>
    </w:p>
    <w:p w14:paraId="65BCE6C4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СО  - е критерий "Социална отговорност"</w:t>
      </w:r>
    </w:p>
    <w:p w14:paraId="1AEDCD1D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Сп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-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Процент осигурени безплатни обеди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спрямо общия брой ученици, които се хранят в стола, представени от конкретния участник в конкурса (в проценти, но не по-малко от 2 /два/ процента ). </w:t>
      </w:r>
    </w:p>
    <w:p w14:paraId="2FE29832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lastRenderedPageBreak/>
        <w:t xml:space="preserve">Смакс 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- Най-големият предложен процент безплатни обеди спрямо общия брой ученици, които се хранят в стола (в проценти, но </w:t>
      </w:r>
      <w:r w:rsidRPr="00EA62A8">
        <w:rPr>
          <w:rFonts w:ascii="Times New Roman" w:eastAsia="Times New Roman" w:hAnsi="Times New Roman" w:cs="Times New Roman"/>
          <w:color w:val="auto"/>
          <w:lang w:val="en" w:bidi="ar-SA"/>
        </w:rPr>
        <w:t xml:space="preserve">не по-малко от 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2 /два/ </w:t>
      </w:r>
      <w:r w:rsidRPr="00EA62A8">
        <w:rPr>
          <w:rFonts w:ascii="Times New Roman" w:eastAsia="Times New Roman" w:hAnsi="Times New Roman" w:cs="Times New Roman"/>
          <w:color w:val="auto"/>
          <w:lang w:val="en" w:bidi="ar-SA"/>
        </w:rPr>
        <w:t xml:space="preserve"> процента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>).</w:t>
      </w:r>
    </w:p>
    <w:p w14:paraId="22F574A8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color w:val="auto"/>
          <w:lang w:bidi="ar-SA"/>
        </w:rPr>
        <w:t>Участник подал по-малко от два процента осигурени безплатни обеди спрямо общия брой ученици, които се хранят в стола получава 0 точки  за този показател.</w:t>
      </w:r>
    </w:p>
    <w:p w14:paraId="3D89173D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val="en-US" w:bidi="ar-SA"/>
        </w:rPr>
        <w:t>3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.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Критерий КР - "Концепция за развитие" - 30 %.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</w:t>
      </w:r>
    </w:p>
    <w:p w14:paraId="4F4D6091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b/>
          <w:bCs/>
        </w:rPr>
        <w:t xml:space="preserve">3.1.Критерий КР - "Концепция за развитие" - 30 </w:t>
      </w:r>
      <w:r w:rsidRPr="00EA62A8">
        <w:rPr>
          <w:rFonts w:ascii="Times New Roman" w:eastAsia="Garamond" w:hAnsi="Times New Roman" w:cs="Times New Roman"/>
        </w:rPr>
        <w:t xml:space="preserve">%. Максималният брой точки по този показател е </w:t>
      </w:r>
      <w:r w:rsidRPr="00EA62A8">
        <w:rPr>
          <w:rFonts w:ascii="Times New Roman" w:eastAsia="Garamond" w:hAnsi="Times New Roman" w:cs="Times New Roman"/>
          <w:b/>
          <w:bCs/>
        </w:rPr>
        <w:t>30.</w:t>
      </w:r>
    </w:p>
    <w:p w14:paraId="667E799C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Включва предложение от участника за организиране на ученическото столово хранене за срока на договора. Всеки участник е необходимо да разработи методика, която да съдържа описани конкретни дейности, свързани развитието на обекта, инвестиции, включително и в персонал (разкриване на работни места, в т.ч. работни места, които да бъдат определени за лица с трайни физически учреждания, които са с намелена трудоспособност) с цел гарантиране и повишаване на качеството в процеса на доставка на хранителни продукти (кетъринг), приготвяне на храната и предоставянето й за консумация и с избягване на риска от невъзможност да се покрият стандартите за качество на храните. Качествените мерки зрябва да са насочени конкретно само в следните „насоки“:</w:t>
      </w:r>
    </w:p>
    <w:p w14:paraId="1D0C34D5" w14:textId="77777777" w:rsidR="00EA62A8" w:rsidRPr="00EA62A8" w:rsidRDefault="00EA62A8" w:rsidP="00EA62A8">
      <w:pPr>
        <w:widowControl/>
        <w:numPr>
          <w:ilvl w:val="0"/>
          <w:numId w:val="7"/>
        </w:numPr>
        <w:tabs>
          <w:tab w:val="left" w:pos="289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Аргументирани,</w:t>
      </w:r>
    </w:p>
    <w:p w14:paraId="78539D14" w14:textId="77777777" w:rsidR="00EA62A8" w:rsidRPr="00EA62A8" w:rsidRDefault="00EA62A8" w:rsidP="00EA62A8">
      <w:pPr>
        <w:widowControl/>
        <w:numPr>
          <w:ilvl w:val="0"/>
          <w:numId w:val="7"/>
        </w:numPr>
        <w:tabs>
          <w:tab w:val="left" w:pos="30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Адекватни,</w:t>
      </w:r>
    </w:p>
    <w:p w14:paraId="3ABDEFF8" w14:textId="77777777" w:rsidR="00EA62A8" w:rsidRPr="00EA62A8" w:rsidRDefault="00EA62A8" w:rsidP="00EA62A8">
      <w:pPr>
        <w:widowControl/>
        <w:numPr>
          <w:ilvl w:val="0"/>
          <w:numId w:val="7"/>
        </w:numPr>
        <w:tabs>
          <w:tab w:val="left" w:pos="30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Да имат качествен ефект.</w:t>
      </w:r>
    </w:p>
    <w:p w14:paraId="23ABBF8F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Тези три изисквания към тях следва да са налични за всяка мярка кумулативно.</w:t>
      </w:r>
    </w:p>
    <w:p w14:paraId="0EE088D9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,,</w:t>
      </w:r>
      <w:r w:rsidRPr="00EA62A8">
        <w:rPr>
          <w:rFonts w:ascii="Times New Roman" w:eastAsia="Garamond" w:hAnsi="Times New Roman" w:cs="Times New Roman"/>
          <w:i/>
          <w:iCs/>
        </w:rPr>
        <w:t>Аргументирана“</w:t>
      </w:r>
      <w:r w:rsidRPr="00EA62A8">
        <w:rPr>
          <w:rFonts w:ascii="Times New Roman" w:eastAsia="Garamond" w:hAnsi="Times New Roman" w:cs="Times New Roman"/>
        </w:rPr>
        <w:t xml:space="preserve"> следва да се разбира Качествена мярка, отчитаща спецификата на настоящия конкурс и съответстваща на конкретен елемент или съставна част от предмета на конкурса, за който се отнася и предоставя описан мотив за избран вид, метод, начин, подход, организация или друг приложим подход с цел обосноваване и доказване па изисканите или желаните за постигане от участника характеристики, ефект или очакван резултат.</w:t>
      </w:r>
    </w:p>
    <w:p w14:paraId="56EEB3A3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i/>
          <w:iCs/>
        </w:rPr>
        <w:t>„Адекватни” —</w:t>
      </w:r>
      <w:r w:rsidRPr="00EA62A8">
        <w:rPr>
          <w:rFonts w:ascii="Times New Roman" w:eastAsia="Garamond" w:hAnsi="Times New Roman" w:cs="Times New Roman"/>
        </w:rPr>
        <w:t xml:space="preserve"> това са предложени Качествени мерки, които отговарят на нормативните изисквания за изпълнението на предмета, техническите спецификации и условията па настоящия конкурс, отчитащи спецификата и съответстваща на конкретен </w:t>
      </w:r>
      <w:r w:rsidRPr="00EA62A8">
        <w:rPr>
          <w:rFonts w:ascii="Times New Roman" w:eastAsia="Garamond" w:hAnsi="Times New Roman" w:cs="Times New Roman"/>
        </w:rPr>
        <w:lastRenderedPageBreak/>
        <w:t>елемент или съставна част от предмета на конкурса, за който се отнасят.</w:t>
      </w:r>
    </w:p>
    <w:p w14:paraId="1E6E6702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i/>
          <w:iCs/>
        </w:rPr>
        <w:t>„Качествен ефект“-</w:t>
      </w:r>
      <w:r w:rsidRPr="00EA62A8">
        <w:rPr>
          <w:rFonts w:ascii="Times New Roman" w:eastAsia="Garamond" w:hAnsi="Times New Roman" w:cs="Times New Roman"/>
        </w:rPr>
        <w:t xml:space="preserve"> под качествен ефект на мярката следва да се разбира ефектът от предлагането и използването на методи, начини, организация на изпълнение и подходи, формиращи дейностите по конкретната мярка, които имат като краен резултат ефект, чрез който се пести време за възложителя, и/или се постига ефективност и/или се постига сигурност и законосъобразност при доставката на стоките и/или се постигат гаранции за постигане на качество при постигане на целите на дейността и/ или е налице документална яснота и проследимост.</w:t>
      </w:r>
    </w:p>
    <w:p w14:paraId="0C7275B2" w14:textId="77777777" w:rsidR="00EA62A8" w:rsidRPr="00EA62A8" w:rsidRDefault="00EA62A8" w:rsidP="00EA62A8">
      <w:pPr>
        <w:spacing w:after="296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Също така за целите на настоящата методика и за да е ясно какви качествени мерки участниците следва да предлагат, няма да се приемат насрещни предложения с Качествени мерки за предимства, несвързани с предмета на конкурса. Няма да се зачитат и предложения за качествени мерки в конкретно направление, когато те са неаргументирани, неадекватни и нямат качествен ефект.</w:t>
      </w:r>
    </w:p>
    <w:p w14:paraId="1E19E976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b/>
          <w:bCs/>
        </w:rPr>
      </w:pPr>
      <w:r w:rsidRPr="00EA62A8">
        <w:rPr>
          <w:rFonts w:ascii="Times New Roman" w:eastAsia="Garamond" w:hAnsi="Times New Roman" w:cs="Times New Roman"/>
          <w:b/>
          <w:bCs/>
        </w:rPr>
        <w:t>Оценката на участниците по показател „КР" се изчислява, както следва:</w:t>
      </w:r>
    </w:p>
    <w:p w14:paraId="631E0565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b/>
          <w:bCs/>
        </w:rPr>
        <w:t xml:space="preserve">30 т. </w:t>
      </w:r>
      <w:r w:rsidRPr="00EA62A8">
        <w:rPr>
          <w:rFonts w:ascii="Times New Roman" w:eastAsia="Garamond" w:hAnsi="Times New Roman" w:cs="Times New Roman"/>
        </w:rPr>
        <w:t>- получава участникът, който е представил концепция за организация на ученическото столово хранене с напълно описани аргументирани и адекватни качествени мерки с качествен ефект и като част от концепцията е представил и виждане по всички от изброените точки:</w:t>
      </w:r>
    </w:p>
    <w:p w14:paraId="11C1D002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процеса на доставка на хранителни продукти и тяхното съхранение, включително наличието па сертифициран транспорт според изискванията на Наредба № 14 от  9 декември 2021г.  за хигиената на храните.</w:t>
      </w:r>
    </w:p>
    <w:p w14:paraId="535587CF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приготвяне па храната на място/доставка и предоставянето й за консумация;</w:t>
      </w:r>
    </w:p>
    <w:p w14:paraId="1347FB0D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избягване на риска от невъзможност да се покрият стандартите за качество на храните;</w:t>
      </w:r>
    </w:p>
    <w:p w14:paraId="4B76D5F3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използване на иновативни методи и подходи и/или специфично оборудване и/или софтуер;</w:t>
      </w:r>
    </w:p>
    <w:p w14:paraId="28FA95E8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референции и договори;</w:t>
      </w:r>
    </w:p>
    <w:p w14:paraId="3055BBD3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съотносими стандарти за качество;</w:t>
      </w:r>
    </w:p>
    <w:p w14:paraId="64135F9F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305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lastRenderedPageBreak/>
        <w:t>свързани със здравословно хранене, включително и използване на еднократни опаковки;</w:t>
      </w:r>
    </w:p>
    <w:p w14:paraId="56484C06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b/>
          <w:bCs/>
        </w:rPr>
        <w:t>20</w:t>
      </w:r>
      <w:r w:rsidRPr="00EA62A8">
        <w:rPr>
          <w:rFonts w:ascii="Times New Roman" w:eastAsia="Garamond" w:hAnsi="Times New Roman" w:cs="Times New Roman"/>
        </w:rPr>
        <w:t xml:space="preserve"> т. - получава участникът с несъществени пропуски при представяне на концепция с описване на аргументирани и адекватни качествени мерки с качествен ефект и с липсващи 2 описания от изброените точки, като част от концепцията:</w:t>
      </w:r>
    </w:p>
    <w:p w14:paraId="2E996649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процеса на доставка па хранителни продукти и тяхното съхранение, включително наличието на сертифициран транспорт според изискванията на Наредба № 14 от  9 декември 2021г.  за хигиената на храните.</w:t>
      </w:r>
    </w:p>
    <w:p w14:paraId="4DF5CBC5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приготвяне на храна на място/доставка и предоставянето й за консумация;</w:t>
      </w:r>
    </w:p>
    <w:p w14:paraId="699728D1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избягване па риска от невъзможност да се покрият стандартите за качество на храните;</w:t>
      </w:r>
    </w:p>
    <w:p w14:paraId="6705DB7A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използване на иновативни методи и подходи и/или специфично оборудване и/иди софтуер;</w:t>
      </w:r>
    </w:p>
    <w:p w14:paraId="66C1B355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референции и договори;</w:t>
      </w:r>
    </w:p>
    <w:p w14:paraId="30099FD1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съотносими стандарти за качество;</w:t>
      </w:r>
    </w:p>
    <w:p w14:paraId="7C44E9E4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със здравословно хранене, включително и използване на еднократни опаковки;</w:t>
      </w:r>
    </w:p>
    <w:p w14:paraId="7ACDCF47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b/>
          <w:bCs/>
        </w:rPr>
        <w:t>10</w:t>
      </w:r>
      <w:r w:rsidRPr="00EA62A8">
        <w:rPr>
          <w:rFonts w:ascii="Times New Roman" w:eastAsia="Garamond" w:hAnsi="Times New Roman" w:cs="Times New Roman"/>
        </w:rPr>
        <w:t xml:space="preserve"> т. - получава участникът при наличие на съществени пропуски при представяне на концепция с описване на аргументирани и адекватни качествени мерки с качествен ефект и липсващи 3 описания от изброените точки като част от концепцията:</w:t>
      </w:r>
    </w:p>
    <w:p w14:paraId="4495D5F2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процеса па доставка на хранителни продукти и тяхното съхранение, включително наличието на сертифициран транспорт според изискванията на Наредба № 1 от 26.01. 2016г. за хигиена па храните обн., ДВ, бр.10 от 05.02.2016г.</w:t>
      </w:r>
    </w:p>
    <w:p w14:paraId="433D8832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приготвяне на храна на място/доствка и предоставянето й за консумация;</w:t>
      </w:r>
    </w:p>
    <w:p w14:paraId="2A9EB37E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избягване на риска от невъзможност да се покрият стандартите за качество на храните;</w:t>
      </w:r>
    </w:p>
    <w:p w14:paraId="2558ADA2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използване на иновативни методи и подходи и/или специфично оборудване и/или софтуер;</w:t>
      </w:r>
    </w:p>
    <w:p w14:paraId="5609F6EB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lastRenderedPageBreak/>
        <w:t>референции и договори;</w:t>
      </w:r>
    </w:p>
    <w:p w14:paraId="575271C2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съотносими стандарти за качество;</w:t>
      </w:r>
    </w:p>
    <w:p w14:paraId="10E2F7E5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8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със здравословно хранене, включително и използване на еднократни опаковки;</w:t>
      </w:r>
    </w:p>
    <w:p w14:paraId="6E4CCC8D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b/>
          <w:bCs/>
        </w:rPr>
        <w:t xml:space="preserve">5 т. </w:t>
      </w:r>
      <w:r w:rsidRPr="00EA62A8">
        <w:rPr>
          <w:rFonts w:ascii="Times New Roman" w:eastAsia="Garamond" w:hAnsi="Times New Roman" w:cs="Times New Roman"/>
        </w:rPr>
        <w:t>- получава участникът с концепция е наличие на съществени пропуски, непълно описани и обосновани и адекватни качествени мерки с качествен ефект и липсващи 4 описания от изброените точки като част от концепцията:</w:t>
      </w:r>
    </w:p>
    <w:p w14:paraId="13503E8D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процеса на доставка на хранителни продукти и тяхното съхранение, включително наличието па сертифициран транспорт според изискванията на Наредба № 14 от  9 декември 2021г.  за хигиената на храните.</w:t>
      </w:r>
    </w:p>
    <w:p w14:paraId="087C6E7C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74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приготвяне на храна на място/дпоставка и предоставянето й за консумация;</w:t>
      </w:r>
    </w:p>
    <w:p w14:paraId="28A7348F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69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 избягване на риска от невъзможност да се покрият стандартите за качество на храните;</w:t>
      </w:r>
    </w:p>
    <w:p w14:paraId="31981D8E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69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използване на иновативии методи и подходи и/или специфично оборудване и/иди софтуер;</w:t>
      </w:r>
    </w:p>
    <w:p w14:paraId="33B28EA1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69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референции и договори;</w:t>
      </w:r>
    </w:p>
    <w:p w14:paraId="6416793F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69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съотносими стандарти за качество;</w:t>
      </w:r>
    </w:p>
    <w:p w14:paraId="4D366005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69"/>
        </w:tabs>
        <w:spacing w:after="200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свързани със здравословно хранене, включително и използване на еднократни опаковки;</w:t>
      </w:r>
    </w:p>
    <w:p w14:paraId="3A0E7C81" w14:textId="77777777" w:rsidR="00EA62A8" w:rsidRPr="00EA62A8" w:rsidRDefault="00EA62A8" w:rsidP="00EA62A8">
      <w:pPr>
        <w:spacing w:after="266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  <w:b/>
          <w:bCs/>
        </w:rPr>
        <w:t xml:space="preserve">0 т. </w:t>
      </w:r>
      <w:r w:rsidRPr="00EA62A8">
        <w:rPr>
          <w:rFonts w:ascii="Times New Roman" w:eastAsia="Garamond" w:hAnsi="Times New Roman" w:cs="Times New Roman"/>
        </w:rPr>
        <w:t>- получава участникът при непредставена визия /предложение/.</w:t>
      </w:r>
    </w:p>
    <w:p w14:paraId="58CB2ECA" w14:textId="77777777" w:rsidR="00EA62A8" w:rsidRPr="00EA62A8" w:rsidRDefault="00EA62A8" w:rsidP="00EA62A8">
      <w:pPr>
        <w:spacing w:after="251" w:line="360" w:lineRule="auto"/>
        <w:jc w:val="both"/>
        <w:rPr>
          <w:rFonts w:ascii="Times New Roman" w:eastAsia="Garamond" w:hAnsi="Times New Roman" w:cs="Times New Roman"/>
        </w:rPr>
      </w:pPr>
      <w:r w:rsidRPr="00EA62A8">
        <w:rPr>
          <w:rFonts w:ascii="Times New Roman" w:eastAsia="Garamond" w:hAnsi="Times New Roman" w:cs="Times New Roman"/>
        </w:rPr>
        <w:t>КР - Средно аритметична от оценките на комисията.</w:t>
      </w:r>
    </w:p>
    <w:p w14:paraId="05CED1A1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ind w:left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bookmarkStart w:id="4" w:name="p34909811"/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Всеки участник може да получи </w:t>
      </w: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>комплексна оценка (КО)</w:t>
      </w: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 максимум 100 точки.</w:t>
      </w:r>
    </w:p>
    <w:p w14:paraId="6A4CC396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ind w:firstLine="708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color w:val="auto"/>
          <w:lang w:bidi="ar-SA"/>
        </w:rPr>
        <w:t xml:space="preserve">Комплексната оценка представлява сбор от получените оценки на участника по всеки един от горепосочените показатели и се изчислява по формулата: </w:t>
      </w:r>
    </w:p>
    <w:p w14:paraId="1DF830E1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color w:val="auto"/>
          <w:lang w:bidi="ar-SA"/>
        </w:rPr>
        <w:t xml:space="preserve">КО стол = Ц + СО + КР </w:t>
      </w:r>
    </w:p>
    <w:p w14:paraId="5577E3FB" w14:textId="77777777" w:rsidR="00EA62A8" w:rsidRPr="00EA62A8" w:rsidRDefault="00EA62A8" w:rsidP="00EA62A8">
      <w:pPr>
        <w:tabs>
          <w:tab w:val="left" w:pos="480"/>
        </w:tabs>
        <w:spacing w:after="289" w:line="360" w:lineRule="auto"/>
        <w:jc w:val="both"/>
        <w:rPr>
          <w:rFonts w:ascii="Times New Roman" w:hAnsi="Times New Roman" w:cs="Times New Roman"/>
          <w:b/>
          <w:bCs/>
        </w:rPr>
      </w:pPr>
      <w:r w:rsidRPr="00EA62A8">
        <w:rPr>
          <w:rFonts w:ascii="Times New Roman" w:hAnsi="Times New Roman" w:cs="Times New Roman"/>
          <w:b/>
          <w:bCs/>
          <w:lang w:val="en-US"/>
        </w:rPr>
        <w:lastRenderedPageBreak/>
        <w:t>II</w:t>
      </w:r>
      <w:r w:rsidRPr="00EA62A8">
        <w:rPr>
          <w:rFonts w:ascii="Times New Roman" w:hAnsi="Times New Roman" w:cs="Times New Roman"/>
          <w:b/>
          <w:bCs/>
        </w:rPr>
        <w:t xml:space="preserve">. Критерии и методика за оценка на офертите - </w:t>
      </w:r>
      <w:r w:rsidRPr="00EA62A8">
        <w:rPr>
          <w:rFonts w:ascii="Times New Roman" w:eastAsia="Garamond" w:hAnsi="Times New Roman" w:cs="Times New Roman"/>
          <w:b/>
          <w:bCs/>
          <w:u w:val="single"/>
        </w:rPr>
        <w:t>УЧЕНИЧЕСКИ БЮФЕТ</w:t>
      </w:r>
    </w:p>
    <w:p w14:paraId="7371EF85" w14:textId="77777777" w:rsidR="00EA62A8" w:rsidRPr="00EA62A8" w:rsidRDefault="00EA62A8" w:rsidP="00EA62A8">
      <w:pPr>
        <w:widowControl/>
        <w:numPr>
          <w:ilvl w:val="1"/>
          <w:numId w:val="9"/>
        </w:numPr>
        <w:tabs>
          <w:tab w:val="left" w:pos="505"/>
        </w:tabs>
        <w:spacing w:after="200" w:line="360" w:lineRule="auto"/>
        <w:contextualSpacing/>
        <w:jc w:val="both"/>
        <w:rPr>
          <w:rFonts w:ascii="Times New Roman" w:eastAsia="Garamond" w:hAnsi="Times New Roman" w:cs="Times New Roman"/>
          <w:color w:val="auto"/>
          <w:lang w:val="en-US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  <w:lang w:val="en-US"/>
        </w:rPr>
        <w:t xml:space="preserve">Критерий „Цена на предлагани закуски“ </w:t>
      </w:r>
      <w:r w:rsidRPr="00EA62A8">
        <w:rPr>
          <w:rFonts w:ascii="Times New Roman" w:eastAsia="Garamond" w:hAnsi="Times New Roman" w:cs="Times New Roman"/>
          <w:lang w:val="en-US"/>
        </w:rPr>
        <w:t xml:space="preserve">- </w:t>
      </w:r>
      <w:r w:rsidRPr="00EA62A8">
        <w:rPr>
          <w:rFonts w:ascii="Times New Roman" w:eastAsia="Garamond" w:hAnsi="Times New Roman" w:cs="Times New Roman"/>
          <w:b/>
          <w:bCs/>
          <w:shd w:val="clear" w:color="auto" w:fill="FFFFFF"/>
          <w:lang w:val="en-US"/>
        </w:rPr>
        <w:t xml:space="preserve">40 %. </w:t>
      </w:r>
      <w:r w:rsidRPr="00EA62A8">
        <w:rPr>
          <w:rFonts w:ascii="Times New Roman" w:eastAsia="Garamond" w:hAnsi="Times New Roman" w:cs="Times New Roman"/>
          <w:lang w:val="en-US"/>
        </w:rPr>
        <w:t xml:space="preserve">Максималният брой точки по този показател е </w:t>
      </w:r>
      <w:r w:rsidRPr="00EA62A8">
        <w:rPr>
          <w:rFonts w:ascii="Times New Roman" w:eastAsia="Garamond" w:hAnsi="Times New Roman" w:cs="Times New Roman"/>
          <w:b/>
          <w:bCs/>
          <w:shd w:val="clear" w:color="auto" w:fill="FFFFFF"/>
          <w:lang w:val="en-US"/>
        </w:rPr>
        <w:t xml:space="preserve">40, </w:t>
      </w:r>
      <w:r w:rsidRPr="00EA62A8">
        <w:rPr>
          <w:rFonts w:ascii="Times New Roman" w:eastAsia="Garamond" w:hAnsi="Times New Roman" w:cs="Times New Roman"/>
          <w:lang w:val="en-US"/>
        </w:rPr>
        <w:t>разпределени, както следва:</w:t>
      </w:r>
    </w:p>
    <w:p w14:paraId="74FEAB43" w14:textId="77777777" w:rsidR="00EA62A8" w:rsidRPr="00EA62A8" w:rsidRDefault="00EA62A8" w:rsidP="00EA62A8">
      <w:pPr>
        <w:spacing w:after="322" w:line="360" w:lineRule="auto"/>
        <w:rPr>
          <w:rFonts w:ascii="Times New Roman" w:hAnsi="Times New Roman" w:cs="Times New Roman"/>
        </w:rPr>
      </w:pPr>
      <w:r w:rsidRPr="00EA62A8">
        <w:rPr>
          <w:rFonts w:ascii="Times New Roman" w:hAnsi="Times New Roman" w:cs="Times New Roman"/>
        </w:rPr>
        <w:t>Ц1=(ЦСр мин/ЦСр п) * 40</w:t>
      </w:r>
    </w:p>
    <w:p w14:paraId="68FD238C" w14:textId="77777777" w:rsidR="00EA62A8" w:rsidRPr="00EA62A8" w:rsidRDefault="00EA62A8" w:rsidP="00EA62A8">
      <w:pPr>
        <w:spacing w:after="267" w:line="360" w:lineRule="auto"/>
        <w:rPr>
          <w:rFonts w:ascii="Times New Roman" w:hAnsi="Times New Roman" w:cs="Times New Roman"/>
        </w:rPr>
      </w:pPr>
      <w:r w:rsidRPr="00EA62A8">
        <w:rPr>
          <w:rFonts w:ascii="Times New Roman" w:eastAsia="Garamond" w:hAnsi="Times New Roman" w:cs="Times New Roman"/>
          <w:spacing w:val="40"/>
        </w:rPr>
        <w:t>Ц1-Ц1</w:t>
      </w:r>
      <w:r w:rsidRPr="00EA62A8">
        <w:rPr>
          <w:rFonts w:ascii="Times New Roman" w:hAnsi="Times New Roman" w:cs="Times New Roman"/>
        </w:rPr>
        <w:t xml:space="preserve"> е критерий „Цена па предлагани закуски"</w:t>
      </w:r>
    </w:p>
    <w:p w14:paraId="52499597" w14:textId="77777777" w:rsidR="00EA62A8" w:rsidRPr="00EA62A8" w:rsidRDefault="00EA62A8" w:rsidP="00EA62A8">
      <w:pPr>
        <w:spacing w:after="304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"ЦСр мин" </w:t>
      </w:r>
      <w:r w:rsidRPr="00EA62A8">
        <w:rPr>
          <w:rFonts w:ascii="Times New Roman" w:eastAsia="Garamond" w:hAnsi="Times New Roman" w:cs="Times New Roman"/>
        </w:rPr>
        <w:t>— най-ниската предложена средно аритметична цена с ДДС на продуктите от асортимента, представена в Образец на Оферта – Асортимент - Приложение №8.</w:t>
      </w:r>
    </w:p>
    <w:p w14:paraId="6BFC92A0" w14:textId="77777777" w:rsidR="00EA62A8" w:rsidRPr="00EA62A8" w:rsidRDefault="00EA62A8" w:rsidP="00EA62A8">
      <w:pPr>
        <w:spacing w:after="3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"ЦСр п" </w:t>
      </w:r>
      <w:r w:rsidRPr="00EA62A8">
        <w:rPr>
          <w:rFonts w:ascii="Times New Roman" w:eastAsia="Garamond" w:hAnsi="Times New Roman" w:cs="Times New Roman"/>
        </w:rPr>
        <w:t>- средно аритметична цена с ДДС на продуктите от асортимента, предложена от конкретния участник в конкурса и представена в Образец на Оферта - асортимент приложение №8</w:t>
      </w:r>
    </w:p>
    <w:p w14:paraId="5391FCFC" w14:textId="77777777" w:rsidR="00EA62A8" w:rsidRPr="00EA62A8" w:rsidRDefault="00EA62A8" w:rsidP="00EA62A8">
      <w:pPr>
        <w:widowControl/>
        <w:numPr>
          <w:ilvl w:val="1"/>
          <w:numId w:val="9"/>
        </w:numPr>
        <w:tabs>
          <w:tab w:val="left" w:pos="529"/>
        </w:tabs>
        <w:spacing w:after="200" w:line="360" w:lineRule="auto"/>
        <w:contextualSpacing/>
        <w:jc w:val="both"/>
        <w:rPr>
          <w:rFonts w:ascii="Times New Roman" w:hAnsi="Times New Roman" w:cs="Times New Roman"/>
          <w:lang w:val="en-US"/>
        </w:rPr>
      </w:pPr>
      <w:r w:rsidRPr="00EA62A8">
        <w:rPr>
          <w:rFonts w:ascii="Times New Roman" w:hAnsi="Times New Roman" w:cs="Times New Roman"/>
          <w:lang w:val="en-US"/>
        </w:rPr>
        <w:t xml:space="preserve">Критерий „Концепция за развитие“- 40 %. </w:t>
      </w:r>
      <w:r w:rsidRPr="00EA62A8">
        <w:rPr>
          <w:rFonts w:ascii="Times New Roman" w:eastAsia="Garamond" w:hAnsi="Times New Roman" w:cs="Times New Roman"/>
          <w:b/>
          <w:bCs/>
          <w:lang w:val="en-US"/>
        </w:rPr>
        <w:t xml:space="preserve">Максималният брой точки по този показател е </w:t>
      </w:r>
      <w:r w:rsidRPr="00EA62A8">
        <w:rPr>
          <w:rFonts w:ascii="Times New Roman" w:hAnsi="Times New Roman" w:cs="Times New Roman"/>
          <w:lang w:val="en-US"/>
        </w:rPr>
        <w:t>40.</w:t>
      </w:r>
    </w:p>
    <w:p w14:paraId="22A328F0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Включва предложение от участника за организиране на ученическото бюфетно хранене за срока на договора. Всеки участник е необходимо да разработи методика, която да съдържа описани конкретни дейности, свързани развитието на обекта, инвестиции, включително и в персонал (разкриване на работни места, в т.ч. работни места, които да бъдат определени за лица с трайни физически учреждапия, които са с намелена трудоспособност) с цел гарантиране и повишаване на качеството в процеса на доставка на хранителни продукти, разнообразен асортимент и предоставянето й за консумация и с избягване на риска от невъзможност да се покрият стандартите за качество на храните. Качествените мерки трябва да са насочени конкретно само в следните „насоки“:</w:t>
      </w:r>
    </w:p>
    <w:p w14:paraId="68664D69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1 .Аргументирани,</w:t>
      </w:r>
    </w:p>
    <w:p w14:paraId="37B4A743" w14:textId="77777777" w:rsidR="00EA62A8" w:rsidRPr="00EA62A8" w:rsidRDefault="00EA62A8" w:rsidP="00EA62A8">
      <w:pPr>
        <w:widowControl/>
        <w:numPr>
          <w:ilvl w:val="0"/>
          <w:numId w:val="8"/>
        </w:numPr>
        <w:tabs>
          <w:tab w:val="left" w:pos="30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Адекватни,</w:t>
      </w:r>
    </w:p>
    <w:p w14:paraId="28818152" w14:textId="77777777" w:rsidR="00EA62A8" w:rsidRPr="00EA62A8" w:rsidRDefault="00EA62A8" w:rsidP="00EA62A8">
      <w:pPr>
        <w:widowControl/>
        <w:numPr>
          <w:ilvl w:val="0"/>
          <w:numId w:val="8"/>
        </w:numPr>
        <w:tabs>
          <w:tab w:val="left" w:pos="30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Да имат качествен ефект.</w:t>
      </w:r>
    </w:p>
    <w:p w14:paraId="0B4AE150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 xml:space="preserve">Тези три изисквания към тях следва да са налични за всяка мярка кумулативно. </w:t>
      </w:r>
      <w:r w:rsidRPr="00EA62A8">
        <w:rPr>
          <w:rFonts w:ascii="Times New Roman" w:eastAsia="Garamond" w:hAnsi="Times New Roman" w:cs="Times New Roman"/>
          <w:i/>
          <w:iCs/>
          <w:shd w:val="clear" w:color="auto" w:fill="FFFFFF"/>
        </w:rPr>
        <w:t>„Аргументирана“</w:t>
      </w:r>
      <w:r w:rsidRPr="00EA62A8">
        <w:rPr>
          <w:rFonts w:ascii="Times New Roman" w:eastAsia="Garamond" w:hAnsi="Times New Roman" w:cs="Times New Roman"/>
        </w:rPr>
        <w:t xml:space="preserve"> следва да се разбира Качествена мярка, отчитаща спецификата на настоящия конкурс и съответстваща на конкретен елемент или съставна част от предмета на конкурса, за който се отнася и предоставя описан мотив за избран вид, метод, начин, подход, организация или друс приложим подход с цел обосноваване и </w:t>
      </w:r>
      <w:r w:rsidRPr="00EA62A8">
        <w:rPr>
          <w:rFonts w:ascii="Times New Roman" w:eastAsia="Garamond" w:hAnsi="Times New Roman" w:cs="Times New Roman"/>
        </w:rPr>
        <w:lastRenderedPageBreak/>
        <w:t>доказване на изисканите или желаните за постигане от участника характеристики, ефект или очакван резултат.</w:t>
      </w:r>
    </w:p>
    <w:p w14:paraId="52B26838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i/>
          <w:iCs/>
          <w:shd w:val="clear" w:color="auto" w:fill="FFFFFF"/>
        </w:rPr>
        <w:t>,уАдекватни” —</w:t>
      </w:r>
      <w:r w:rsidRPr="00EA62A8">
        <w:rPr>
          <w:rFonts w:ascii="Times New Roman" w:eastAsia="Garamond" w:hAnsi="Times New Roman" w:cs="Times New Roman"/>
        </w:rPr>
        <w:t xml:space="preserve"> това са предложени Качествени мерки, които отговорят на нормативните изисквания за изпълнението на предмета, техническите спецификации и условията на настоящия конкурс, отмитащи спецификата и съответстваща на конкретен елемент или съставна част от предмета на конкурс, за който се отнасят.</w:t>
      </w:r>
    </w:p>
    <w:p w14:paraId="215501FD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i/>
          <w:iCs/>
          <w:shd w:val="clear" w:color="auto" w:fill="FFFFFF"/>
        </w:rPr>
        <w:t>„Качествен ефект“-</w:t>
      </w:r>
      <w:r w:rsidRPr="00EA62A8">
        <w:rPr>
          <w:rFonts w:ascii="Times New Roman" w:eastAsia="Garamond" w:hAnsi="Times New Roman" w:cs="Times New Roman"/>
        </w:rPr>
        <w:t xml:space="preserve"> под качествен ефект на мярката следва да се разбира ефектът от предлагането и използването на методи, начини, организация на изпълнение и подходи, формиращи дейностите по конкретната мярка, които имат като краен резултат ефект, чрез който се пести време за възложителя, и/или се постига ефективност и/или сс постига сигурност и законосъобразност при доставката на стоките и/или се постигат гаранции за постигане на качество при постигане на целите на дейността и/ или с налице документална яснота и прослсдимост.</w:t>
      </w:r>
    </w:p>
    <w:p w14:paraId="553A11FD" w14:textId="77777777" w:rsidR="00EA62A8" w:rsidRPr="00EA62A8" w:rsidRDefault="00EA62A8" w:rsidP="00EA62A8">
      <w:pPr>
        <w:spacing w:after="3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Също така за целите на настоящата методика и за да с ясно какви качествени мерки участниците следва да предлагат, няма да сс приемат насрещни предложения с Качествени мерки за предимства, несвързани с предмета на конкурса. Няма да се зачитат и предложения за качествени мерки в конкретно направление, когато те са неаргументирани, неадекватни и нямат качествен ефект.</w:t>
      </w:r>
    </w:p>
    <w:p w14:paraId="2FD0F0E6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Оценка та на участниците по показател „КР1" се изчислява както следва:</w:t>
      </w:r>
    </w:p>
    <w:p w14:paraId="7DB68729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40 </w:t>
      </w:r>
      <w:r w:rsidRPr="00EA62A8">
        <w:rPr>
          <w:rFonts w:ascii="Times New Roman" w:eastAsia="Garamond" w:hAnsi="Times New Roman" w:cs="Times New Roman"/>
        </w:rPr>
        <w:t>т. - получава участникът, който е представил своето виждане по организация на ученическото бюфетно хранене с описани аргументирани и адекватни качествени мерки с качествен ефект и виждане по всички от изброените точки като част от концепцията:</w:t>
      </w:r>
    </w:p>
    <w:p w14:paraId="5E6C2767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процеса на доставка на хранителни продукти, предложени разнообразни закуски, напитки, плодове и зеленчуци и тяхното съхранение, включително наличието на сертифициран транспорт' според изискванията на Наредба № 5 за хигиената на храните обн., ДВ, бр. 55 от 2006 г.</w:t>
      </w:r>
    </w:p>
    <w:p w14:paraId="76308FD4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приготвяне на разнообразни закуски, напитки плодове и зеленчуци и предоставянето им за консумация;</w:t>
      </w:r>
    </w:p>
    <w:p w14:paraId="400AAA0F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избягване на риска от невъзможност да сс покрият стандартите за качество на съхранение и проготвяпе на продуктите от асортимента;</w:t>
      </w:r>
    </w:p>
    <w:p w14:paraId="742AC69B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lastRenderedPageBreak/>
        <w:t>използване на иновативни методи и подходи и/или специфично оборудване и/или софтуер;</w:t>
      </w:r>
    </w:p>
    <w:p w14:paraId="28121B40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референции и договори;</w:t>
      </w:r>
    </w:p>
    <w:p w14:paraId="59AC324D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съотпосими стандарти за качество;</w:t>
      </w:r>
    </w:p>
    <w:p w14:paraId="3E129BD3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със здравословно хранене;</w:t>
      </w:r>
    </w:p>
    <w:p w14:paraId="6AF0BE0C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</w:rPr>
        <w:t>25 т</w:t>
      </w:r>
      <w:r w:rsidRPr="00EA62A8">
        <w:rPr>
          <w:rFonts w:ascii="Times New Roman" w:eastAsia="Garamond" w:hAnsi="Times New Roman" w:cs="Times New Roman"/>
        </w:rPr>
        <w:t>. - получава участникът при несъществени пропуски при описването на ар</w:t>
      </w:r>
      <w:r w:rsidRPr="00EA62A8">
        <w:rPr>
          <w:rFonts w:ascii="Times New Roman" w:eastAsia="Garamond" w:hAnsi="Times New Roman" w:cs="Times New Roman"/>
          <w:shd w:val="clear" w:color="auto" w:fill="FFFFFF"/>
        </w:rPr>
        <w:t>г</w:t>
      </w:r>
      <w:r w:rsidRPr="00EA62A8">
        <w:rPr>
          <w:rFonts w:ascii="Times New Roman" w:eastAsia="Garamond" w:hAnsi="Times New Roman" w:cs="Times New Roman"/>
        </w:rPr>
        <w:t>ументирани и адекватни качествени мерки с качествен ефект, както и с липсващи 2 описания от изброените точки като част от концепцията:</w:t>
      </w:r>
    </w:p>
    <w:p w14:paraId="30B7CEBE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3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процеса на доставка на хранителни продукти, предложени разнообразни закуски, напитки, плодове и зеленчуци и тяхното съхранение, включително наличието на сертифициран транспорт според изискванията на Наредба № 5 за хигиената на храните обн., ДВ, бр. 55 от 2006 г.</w:t>
      </w:r>
    </w:p>
    <w:p w14:paraId="16831695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0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приготвяне на разнообразни закуски, напитки плодове и зеленчуци и предоставянето им за консумация;</w:t>
      </w:r>
    </w:p>
    <w:p w14:paraId="3E061783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0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избягване на риска от невъзможност да сс покрият стандартите за качество на съхранение и проготвяпе на продуктите от асортимента;</w:t>
      </w:r>
    </w:p>
    <w:p w14:paraId="0AC0DE13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0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използване на иновативни методи и подходи и/или специфично оборудване и/или софтуер;</w:t>
      </w:r>
    </w:p>
    <w:p w14:paraId="24143E72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референции и договори;</w:t>
      </w:r>
    </w:p>
    <w:p w14:paraId="37AC5017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съотпосими стандарти за качество;</w:t>
      </w:r>
    </w:p>
    <w:p w14:paraId="6889506E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25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със здравословно хранене;</w:t>
      </w:r>
    </w:p>
    <w:p w14:paraId="76DF7023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10 т. </w:t>
      </w:r>
      <w:r w:rsidRPr="00EA62A8">
        <w:rPr>
          <w:rFonts w:ascii="Times New Roman" w:eastAsia="Garamond" w:hAnsi="Times New Roman" w:cs="Times New Roman"/>
        </w:rPr>
        <w:t>- получава участникът при наличие на съществени пропуски в аргументирането на адекватни качествени мерки с качествен ефект и липсващи 3 описания от изброенит е точки като част от концепцията:</w:t>
      </w:r>
    </w:p>
    <w:p w14:paraId="74DDE94B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53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процеса на доставка на хранителни продукти, предложени разнообразни закуски, напитки, плодове и зеленчуци и тяхното съхранение, включително наличието на сертифициран транспорт според изискванията на Наредба № 5 за хигиената на храните обп., ДВ, бр. 55 от 2006 г.</w:t>
      </w:r>
    </w:p>
    <w:p w14:paraId="004BE8BF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lastRenderedPageBreak/>
        <w:t>свързани с приготвяне на разнообразни закуски, напитки, плодове и зеленчуци и предоставянето им за консумация;</w:t>
      </w:r>
    </w:p>
    <w:p w14:paraId="7B2C9CA8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избягване на риска от невъзможност да се покрият стандартите за качество на съхранение и проготвяие на продуктите от асортимента;</w:t>
      </w:r>
    </w:p>
    <w:p w14:paraId="7982DEDA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използване на иновативни методи и подходи и/или специфично оборудване и /или софтуер;</w:t>
      </w:r>
    </w:p>
    <w:p w14:paraId="2CAC4928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референции и договори;</w:t>
      </w:r>
    </w:p>
    <w:p w14:paraId="687F5606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съотносими стандарти за качество;</w:t>
      </w:r>
    </w:p>
    <w:p w14:paraId="781423DB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със здравословно хранене;</w:t>
      </w:r>
    </w:p>
    <w:p w14:paraId="37B0762E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5 т. - </w:t>
      </w:r>
      <w:r w:rsidRPr="00EA62A8">
        <w:rPr>
          <w:rFonts w:ascii="Times New Roman" w:eastAsia="Garamond" w:hAnsi="Times New Roman" w:cs="Times New Roman"/>
        </w:rPr>
        <w:t>получава участникът при наличие на съществени пропуски, непълно описани и обосновани, иадекватпи качествени мерки с качествен ефект и липсващи 4 описания от изброените точки като част от концепцията:</w:t>
      </w:r>
    </w:p>
    <w:p w14:paraId="07B292AA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53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процеса на доставка на хранителни продукти, предложени разнообразни закуски, напитки, плодове и зеленчуци и тяхното съхранение, включително наличието на сертифициран транспорт според изискванията на Наредба № 5 за хигиената на храните обп., ДВ, бр. 55 от 2006 г.</w:t>
      </w:r>
    </w:p>
    <w:p w14:paraId="68B12FF7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приготвяне на разнообразни закуски, напитки плодове и зеленчуци и предоставянето им за консумация;</w:t>
      </w:r>
    </w:p>
    <w:p w14:paraId="7089F703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 избягване на риска от невъзможност да се покрият стандартите за качество на съхранение и приготвяне на продуктите от асортимента;</w:t>
      </w:r>
    </w:p>
    <w:p w14:paraId="77D61796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3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използване на иновативни методи и подходи и/или специфично оборудване и/или софтуер;</w:t>
      </w:r>
    </w:p>
    <w:p w14:paraId="6B53CC1A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референции и договори;</w:t>
      </w:r>
    </w:p>
    <w:p w14:paraId="08C9EFF8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притежавани сертификати за качество и съотносими стандарти за качество;</w:t>
      </w:r>
    </w:p>
    <w:p w14:paraId="4607AD93" w14:textId="77777777" w:rsidR="00EA62A8" w:rsidRPr="00EA62A8" w:rsidRDefault="00EA62A8" w:rsidP="00EA62A8">
      <w:pPr>
        <w:widowControl/>
        <w:numPr>
          <w:ilvl w:val="0"/>
          <w:numId w:val="6"/>
        </w:numPr>
        <w:tabs>
          <w:tab w:val="left" w:pos="248"/>
        </w:tabs>
        <w:spacing w:after="2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свързани със здравословно хранене;</w:t>
      </w:r>
    </w:p>
    <w:p w14:paraId="2F9AA7E3" w14:textId="77777777" w:rsidR="00EA62A8" w:rsidRPr="00EA62A8" w:rsidRDefault="00EA62A8" w:rsidP="00EA62A8">
      <w:pPr>
        <w:spacing w:after="30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0 т. - получава участникът при ненредставена визия /предложение/</w:t>
      </w:r>
    </w:p>
    <w:p w14:paraId="5B276DE1" w14:textId="77777777" w:rsidR="00EA62A8" w:rsidRPr="00EA62A8" w:rsidRDefault="00EA62A8" w:rsidP="00EA62A8">
      <w:pPr>
        <w:spacing w:after="296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lastRenderedPageBreak/>
        <w:t xml:space="preserve">КР1 </w:t>
      </w:r>
      <w:r w:rsidRPr="00EA62A8">
        <w:rPr>
          <w:rFonts w:ascii="Times New Roman" w:eastAsia="Garamond" w:hAnsi="Times New Roman" w:cs="Times New Roman"/>
        </w:rPr>
        <w:t>- Средно аритметична от оценките на комисията, като при поставянето се взема предвид мнението на представителите на Българската агенция по безопасност на храните и Столичната регионална здравна инспекция — по отношение на обстоятелствата свързани с доставката на продукти, приготвянето на закуските и рисковете по отношение на стандартите за качество.</w:t>
      </w:r>
    </w:p>
    <w:p w14:paraId="12AF3658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  <w:lang w:val="en-US"/>
        </w:rPr>
        <w:t>2</w:t>
      </w: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.3. Критерий „Социална отговорност" - 20%. </w:t>
      </w:r>
      <w:r w:rsidRPr="00EA62A8">
        <w:rPr>
          <w:rFonts w:ascii="Times New Roman" w:eastAsia="Garamond" w:hAnsi="Times New Roman" w:cs="Times New Roman"/>
        </w:rPr>
        <w:t xml:space="preserve">Максималният брой точки по този показател е </w:t>
      </w: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20. </w:t>
      </w:r>
      <w:r w:rsidRPr="00EA62A8">
        <w:rPr>
          <w:rFonts w:ascii="Times New Roman" w:eastAsia="Garamond" w:hAnsi="Times New Roman" w:cs="Times New Roman"/>
        </w:rPr>
        <w:t>Оценката на участниците по показател „С01" се изчислява по следната формула:</w:t>
      </w:r>
    </w:p>
    <w:p w14:paraId="66C48D22" w14:textId="77777777" w:rsidR="00EA62A8" w:rsidRPr="00EA62A8" w:rsidRDefault="00EA62A8" w:rsidP="00EA62A8">
      <w:pPr>
        <w:spacing w:line="360" w:lineRule="auto"/>
        <w:rPr>
          <w:rFonts w:ascii="Times New Roman" w:hAnsi="Times New Roman" w:cs="Times New Roman"/>
        </w:rPr>
      </w:pPr>
      <w:r w:rsidRPr="00EA62A8">
        <w:rPr>
          <w:rFonts w:ascii="Times New Roman" w:hAnsi="Times New Roman" w:cs="Times New Roman"/>
          <w:lang w:val="en-US" w:eastAsia="en-US" w:bidi="en-US"/>
        </w:rPr>
        <w:t xml:space="preserve">COl </w:t>
      </w:r>
      <w:r w:rsidRPr="00EA62A8">
        <w:rPr>
          <w:rFonts w:ascii="Times New Roman" w:hAnsi="Times New Roman" w:cs="Times New Roman"/>
        </w:rPr>
        <w:t>= /СОмакс. : СОн/ х 20</w:t>
      </w:r>
    </w:p>
    <w:p w14:paraId="1D672FEA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където:</w:t>
      </w:r>
    </w:p>
    <w:p w14:paraId="1AA5E054" w14:textId="77777777" w:rsidR="00EA62A8" w:rsidRPr="00EA62A8" w:rsidRDefault="00EA62A8" w:rsidP="00EA62A8">
      <w:pPr>
        <w:spacing w:line="360" w:lineRule="auto"/>
        <w:rPr>
          <w:rFonts w:ascii="Times New Roman" w:hAnsi="Times New Roman" w:cs="Times New Roman"/>
        </w:rPr>
      </w:pPr>
      <w:r w:rsidRPr="00EA62A8">
        <w:rPr>
          <w:rFonts w:ascii="Times New Roman" w:hAnsi="Times New Roman" w:cs="Times New Roman"/>
          <w:lang w:val="en-US" w:eastAsia="en-US" w:bidi="en-US"/>
        </w:rPr>
        <w:t xml:space="preserve">COl </w:t>
      </w:r>
      <w:r w:rsidRPr="00EA62A8">
        <w:rPr>
          <w:rFonts w:ascii="Times New Roman" w:hAnsi="Times New Roman" w:cs="Times New Roman"/>
        </w:rPr>
        <w:t xml:space="preserve">- </w:t>
      </w:r>
      <w:r w:rsidRPr="00EA62A8">
        <w:rPr>
          <w:rFonts w:ascii="Times New Roman" w:hAnsi="Times New Roman" w:cs="Times New Roman"/>
          <w:lang w:val="en-US" w:eastAsia="en-US" w:bidi="en-US"/>
        </w:rPr>
        <w:t xml:space="preserve">COl </w:t>
      </w:r>
      <w:r w:rsidRPr="00EA62A8">
        <w:rPr>
          <w:rFonts w:ascii="Times New Roman" w:hAnsi="Times New Roman" w:cs="Times New Roman"/>
        </w:rPr>
        <w:t>е критерий „Социална отговорност"</w:t>
      </w:r>
    </w:p>
    <w:p w14:paraId="689BB275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СОмакс </w:t>
      </w:r>
      <w:r w:rsidRPr="00EA62A8">
        <w:rPr>
          <w:rFonts w:ascii="Times New Roman" w:eastAsia="Garamond" w:hAnsi="Times New Roman" w:cs="Times New Roman"/>
        </w:rPr>
        <w:t xml:space="preserve">- </w:t>
      </w: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Най-голям процент осигурени безплатни закуски </w:t>
      </w:r>
      <w:r w:rsidRPr="00EA62A8">
        <w:rPr>
          <w:rFonts w:ascii="Times New Roman" w:eastAsia="Garamond" w:hAnsi="Times New Roman" w:cs="Times New Roman"/>
        </w:rPr>
        <w:t>спрямо общия брой на учениците в училището представен от участник в конкурса, но не по- малко от 2 процента</w:t>
      </w:r>
    </w:p>
    <w:p w14:paraId="381A1855" w14:textId="77777777" w:rsidR="00EA62A8" w:rsidRPr="00EA62A8" w:rsidRDefault="00EA62A8" w:rsidP="00EA62A8">
      <w:pPr>
        <w:spacing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  <w:b/>
          <w:bCs/>
          <w:shd w:val="clear" w:color="auto" w:fill="FFFFFF"/>
        </w:rPr>
        <w:t xml:space="preserve">СОп </w:t>
      </w:r>
      <w:r w:rsidRPr="00EA62A8">
        <w:rPr>
          <w:rFonts w:ascii="Times New Roman" w:eastAsia="Garamond" w:hAnsi="Times New Roman" w:cs="Times New Roman"/>
        </w:rPr>
        <w:t>- Процент осигурени безплатни закуски спрямо общия брой на учениците в училището, представен от конкретния участник в конкурса, но не по-малко от 2 /два/ процента</w:t>
      </w:r>
    </w:p>
    <w:p w14:paraId="5C2448F2" w14:textId="77777777" w:rsidR="00EA62A8" w:rsidRPr="00EA62A8" w:rsidRDefault="00EA62A8" w:rsidP="00EA62A8">
      <w:pPr>
        <w:spacing w:after="330" w:line="360" w:lineRule="auto"/>
        <w:jc w:val="both"/>
        <w:rPr>
          <w:rFonts w:ascii="Times New Roman" w:eastAsia="Garamond" w:hAnsi="Times New Roman" w:cs="Times New Roman"/>
          <w:color w:val="auto"/>
        </w:rPr>
      </w:pPr>
      <w:r w:rsidRPr="00EA62A8">
        <w:rPr>
          <w:rFonts w:ascii="Times New Roman" w:eastAsia="Garamond" w:hAnsi="Times New Roman" w:cs="Times New Roman"/>
        </w:rPr>
        <w:t>Участник подал по-малко от два процента осшурепи безплатни закуски спрямо общия брой на учениците в училището получава 0 точки за този показател.</w:t>
      </w:r>
    </w:p>
    <w:p w14:paraId="770F6478" w14:textId="77777777" w:rsidR="00EA62A8" w:rsidRPr="00EA62A8" w:rsidRDefault="00EA62A8" w:rsidP="00EA62A8">
      <w:pPr>
        <w:spacing w:after="311" w:line="360" w:lineRule="auto"/>
        <w:rPr>
          <w:rFonts w:ascii="Times New Roman" w:hAnsi="Times New Roman" w:cs="Times New Roman"/>
        </w:rPr>
      </w:pPr>
      <w:r w:rsidRPr="00EA62A8">
        <w:rPr>
          <w:rFonts w:ascii="Times New Roman" w:hAnsi="Times New Roman" w:cs="Times New Roman"/>
        </w:rPr>
        <w:t>КО бюфет = Ц1+КР1+С01</w:t>
      </w:r>
    </w:p>
    <w:p w14:paraId="248E59C3" w14:textId="77777777" w:rsidR="00EA62A8" w:rsidRPr="00EA62A8" w:rsidRDefault="00EA62A8" w:rsidP="00EA62A8">
      <w:pPr>
        <w:spacing w:line="360" w:lineRule="auto"/>
        <w:ind w:right="2560"/>
        <w:rPr>
          <w:rFonts w:ascii="Times New Roman" w:hAnsi="Times New Roman" w:cs="Times New Roman"/>
        </w:rPr>
      </w:pPr>
      <w:r w:rsidRPr="00EA62A8">
        <w:rPr>
          <w:rFonts w:ascii="Times New Roman" w:hAnsi="Times New Roman" w:cs="Times New Roman"/>
        </w:rPr>
        <w:t xml:space="preserve">ОБЩА КОМПЛЕКСНА ОЦЕНКА - СТОЛ + БЮФЕТ </w:t>
      </w:r>
    </w:p>
    <w:p w14:paraId="04166596" w14:textId="77777777" w:rsidR="00EA62A8" w:rsidRPr="00EA62A8" w:rsidRDefault="00EA62A8" w:rsidP="00EA62A8">
      <w:pPr>
        <w:spacing w:line="360" w:lineRule="auto"/>
        <w:ind w:right="2560"/>
        <w:rPr>
          <w:rFonts w:ascii="Times New Roman" w:hAnsi="Times New Roman" w:cs="Times New Roman"/>
        </w:rPr>
      </w:pPr>
      <w:r w:rsidRPr="00EA62A8">
        <w:rPr>
          <w:rFonts w:ascii="Times New Roman" w:hAnsi="Times New Roman" w:cs="Times New Roman"/>
        </w:rPr>
        <w:t>КО стол * 80 %</w:t>
      </w:r>
    </w:p>
    <w:p w14:paraId="6A43D380" w14:textId="77777777" w:rsidR="00EA62A8" w:rsidRPr="00EA62A8" w:rsidRDefault="00EA62A8" w:rsidP="00EA62A8">
      <w:pPr>
        <w:spacing w:line="360" w:lineRule="auto"/>
        <w:rPr>
          <w:rFonts w:ascii="Times New Roman" w:hAnsi="Times New Roman" w:cs="Times New Roman"/>
        </w:rPr>
      </w:pPr>
      <w:r w:rsidRPr="00EA62A8">
        <w:rPr>
          <w:rFonts w:ascii="Times New Roman" w:hAnsi="Times New Roman" w:cs="Times New Roman"/>
        </w:rPr>
        <w:t>КО бюфет * 20 %</w:t>
      </w:r>
    </w:p>
    <w:p w14:paraId="4715D58D" w14:textId="77777777" w:rsidR="00EA62A8" w:rsidRPr="00EA62A8" w:rsidRDefault="00EA62A8" w:rsidP="00EA62A8">
      <w:pPr>
        <w:widowControl/>
        <w:spacing w:before="100" w:beforeAutospacing="1" w:after="100" w:afterAutospacing="1" w:line="360" w:lineRule="auto"/>
        <w:jc w:val="both"/>
        <w:rPr>
          <w:rFonts w:ascii="Times New Roman" w:eastAsia="Times New Roman" w:hAnsi="Times New Roman" w:cs="Times New Roman"/>
          <w:bCs/>
          <w:color w:val="auto"/>
          <w:lang w:bidi="ar-SA"/>
        </w:rPr>
      </w:pPr>
      <w:r w:rsidRPr="00EA62A8">
        <w:rPr>
          <w:rFonts w:ascii="Times New Roman" w:hAnsi="Times New Roman" w:cs="Times New Roman"/>
        </w:rPr>
        <w:t>КО= КО стол + КО бюфет</w:t>
      </w:r>
    </w:p>
    <w:bookmarkEnd w:id="4"/>
    <w:p w14:paraId="2BAE6C53" w14:textId="77777777" w:rsidR="00EA62A8" w:rsidRPr="00EA62A8" w:rsidRDefault="00EA62A8" w:rsidP="00EA62A8">
      <w:pPr>
        <w:widowControl/>
        <w:spacing w:line="360" w:lineRule="auto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b/>
          <w:bCs/>
          <w:color w:val="auto"/>
          <w:lang w:bidi="ar-SA"/>
        </w:rPr>
        <w:t>Оценяване на  участниците в конкурса:</w:t>
      </w:r>
    </w:p>
    <w:p w14:paraId="5D7E676B" w14:textId="77777777" w:rsidR="00EA62A8" w:rsidRPr="00EA62A8" w:rsidRDefault="00EA62A8" w:rsidP="00EA62A8">
      <w:pPr>
        <w:widowControl/>
        <w:spacing w:line="360" w:lineRule="auto"/>
        <w:ind w:firstLine="567"/>
        <w:jc w:val="both"/>
        <w:rPr>
          <w:rFonts w:ascii="Times New Roman" w:eastAsia="Times New Roman" w:hAnsi="Times New Roman" w:cs="Times New Roman"/>
          <w:color w:val="auto"/>
          <w:lang w:bidi="ar-SA"/>
        </w:rPr>
      </w:pPr>
      <w:r w:rsidRPr="00EA62A8">
        <w:rPr>
          <w:rFonts w:ascii="Times New Roman" w:eastAsia="Times New Roman" w:hAnsi="Times New Roman" w:cs="Times New Roman"/>
          <w:color w:val="auto"/>
          <w:lang w:bidi="ar-SA"/>
        </w:rPr>
        <w:t>На първо място ще бъде класиран кандидатът, събрал най-много точки в комплексната оценка.</w:t>
      </w:r>
    </w:p>
    <w:p w14:paraId="000A24B4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09"/>
        </w:tabs>
        <w:spacing w:before="0" w:after="205" w:line="360" w:lineRule="auto"/>
        <w:jc w:val="both"/>
        <w:rPr>
          <w:sz w:val="24"/>
          <w:szCs w:val="24"/>
        </w:rPr>
      </w:pPr>
      <w:r w:rsidRPr="00EA62A8">
        <w:rPr>
          <w:rStyle w:val="24"/>
          <w:b/>
          <w:bCs/>
          <w:sz w:val="24"/>
          <w:szCs w:val="24"/>
        </w:rPr>
        <w:t>Краен срок за получаване на предложения за участие в конкурса</w:t>
      </w:r>
      <w:r w:rsidRPr="00EA62A8">
        <w:rPr>
          <w:rStyle w:val="25"/>
          <w:sz w:val="24"/>
          <w:szCs w:val="24"/>
        </w:rPr>
        <w:t>:</w:t>
      </w:r>
      <w:bookmarkEnd w:id="3"/>
    </w:p>
    <w:p w14:paraId="202EC1EB" w14:textId="54E349A8" w:rsidR="003919D4" w:rsidRPr="00EA62A8" w:rsidRDefault="008C6AF5" w:rsidP="00EA62A8">
      <w:pPr>
        <w:pStyle w:val="22"/>
        <w:shd w:val="clear" w:color="auto" w:fill="auto"/>
        <w:spacing w:before="0" w:after="283" w:line="360" w:lineRule="auto"/>
        <w:ind w:firstLine="600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Офертите на участниците ще се приемат всеки работен ден от 08:30 до 16:00 часа </w:t>
      </w:r>
      <w:r w:rsidRPr="00EA62A8">
        <w:rPr>
          <w:sz w:val="24"/>
          <w:szCs w:val="24"/>
        </w:rPr>
        <w:lastRenderedPageBreak/>
        <w:t xml:space="preserve">до </w:t>
      </w:r>
      <w:r w:rsidR="00E51422">
        <w:rPr>
          <w:sz w:val="24"/>
          <w:szCs w:val="24"/>
        </w:rPr>
        <w:t>2</w:t>
      </w:r>
      <w:r w:rsidR="00EA62A8" w:rsidRPr="00EA62A8">
        <w:rPr>
          <w:sz w:val="24"/>
          <w:szCs w:val="24"/>
        </w:rPr>
        <w:t>6</w:t>
      </w:r>
      <w:r w:rsidRPr="00EA62A8">
        <w:rPr>
          <w:sz w:val="24"/>
          <w:szCs w:val="24"/>
        </w:rPr>
        <w:t>.0</w:t>
      </w:r>
      <w:r w:rsidR="0068473C" w:rsidRPr="00EA62A8">
        <w:rPr>
          <w:sz w:val="24"/>
          <w:szCs w:val="24"/>
        </w:rPr>
        <w:t>7</w:t>
      </w:r>
      <w:r w:rsidRPr="00EA62A8">
        <w:rPr>
          <w:sz w:val="24"/>
          <w:szCs w:val="24"/>
        </w:rPr>
        <w:t>.202</w:t>
      </w:r>
      <w:r w:rsidR="00E51422">
        <w:rPr>
          <w:sz w:val="24"/>
          <w:szCs w:val="24"/>
        </w:rPr>
        <w:t>4</w:t>
      </w:r>
      <w:r w:rsidRPr="00EA62A8">
        <w:rPr>
          <w:sz w:val="24"/>
          <w:szCs w:val="24"/>
        </w:rPr>
        <w:t xml:space="preserve"> г., в </w:t>
      </w:r>
      <w:r w:rsidR="00E51422" w:rsidRPr="00CA5203">
        <w:rPr>
          <w:sz w:val="24"/>
          <w:szCs w:val="24"/>
        </w:rPr>
        <w:t>1</w:t>
      </w:r>
      <w:r w:rsidR="00E51422">
        <w:rPr>
          <w:sz w:val="24"/>
          <w:szCs w:val="24"/>
          <w:lang w:val="en-US"/>
        </w:rPr>
        <w:t>48</w:t>
      </w:r>
      <w:r w:rsidR="00E51422" w:rsidRPr="00CA5203">
        <w:rPr>
          <w:sz w:val="24"/>
          <w:szCs w:val="24"/>
        </w:rPr>
        <w:t xml:space="preserve">. </w:t>
      </w:r>
      <w:r w:rsidR="00E51422">
        <w:rPr>
          <w:sz w:val="24"/>
          <w:szCs w:val="24"/>
          <w:lang w:val="en-US"/>
        </w:rPr>
        <w:t>O</w:t>
      </w:r>
      <w:r w:rsidR="00E51422" w:rsidRPr="00CA5203">
        <w:rPr>
          <w:sz w:val="24"/>
          <w:szCs w:val="24"/>
        </w:rPr>
        <w:t>У „</w:t>
      </w:r>
      <w:r w:rsidR="00E51422">
        <w:rPr>
          <w:sz w:val="24"/>
          <w:szCs w:val="24"/>
        </w:rPr>
        <w:t>Проф. д-р Л. Милетич</w:t>
      </w:r>
      <w:r w:rsidR="00E51422" w:rsidRPr="00CA5203">
        <w:rPr>
          <w:sz w:val="24"/>
          <w:szCs w:val="24"/>
        </w:rPr>
        <w:t>“</w:t>
      </w:r>
      <w:r w:rsidR="0068473C" w:rsidRPr="00EA62A8">
        <w:rPr>
          <w:sz w:val="24"/>
          <w:szCs w:val="24"/>
        </w:rPr>
        <w:t xml:space="preserve">, </w:t>
      </w:r>
      <w:r w:rsidR="00E51422" w:rsidRPr="00CA5203">
        <w:rPr>
          <w:sz w:val="24"/>
          <w:szCs w:val="24"/>
        </w:rPr>
        <w:t xml:space="preserve">гр. </w:t>
      </w:r>
      <w:r w:rsidR="00E51422" w:rsidRPr="0037733F">
        <w:rPr>
          <w:sz w:val="24"/>
          <w:szCs w:val="24"/>
        </w:rPr>
        <w:t>София, район „Слатина", ул. „Слатинска " № 35</w:t>
      </w:r>
      <w:r w:rsidRPr="00EA62A8">
        <w:rPr>
          <w:sz w:val="24"/>
          <w:szCs w:val="24"/>
        </w:rPr>
        <w:t xml:space="preserve">, </w:t>
      </w:r>
      <w:r w:rsidR="0068473C" w:rsidRPr="00EA62A8">
        <w:rPr>
          <w:sz w:val="24"/>
          <w:szCs w:val="24"/>
        </w:rPr>
        <w:t>канцелария</w:t>
      </w:r>
      <w:r w:rsidRPr="00EA62A8">
        <w:rPr>
          <w:sz w:val="24"/>
          <w:szCs w:val="24"/>
        </w:rPr>
        <w:t>.</w:t>
      </w:r>
    </w:p>
    <w:p w14:paraId="3CD21483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09"/>
        </w:tabs>
        <w:spacing w:before="0" w:after="210" w:line="360" w:lineRule="auto"/>
        <w:jc w:val="both"/>
        <w:rPr>
          <w:sz w:val="24"/>
          <w:szCs w:val="24"/>
        </w:rPr>
      </w:pPr>
      <w:bookmarkStart w:id="5" w:name="bookmark7"/>
      <w:r w:rsidRPr="00EA62A8">
        <w:rPr>
          <w:rStyle w:val="24"/>
          <w:b/>
          <w:bCs/>
          <w:sz w:val="24"/>
          <w:szCs w:val="24"/>
        </w:rPr>
        <w:t>Размер на гаранцията за участие, начин и краен срок за внасян</w:t>
      </w:r>
      <w:r w:rsidRPr="00EA62A8">
        <w:rPr>
          <w:rStyle w:val="25"/>
          <w:sz w:val="24"/>
          <w:szCs w:val="24"/>
        </w:rPr>
        <w:t>е:</w:t>
      </w:r>
      <w:bookmarkEnd w:id="5"/>
    </w:p>
    <w:p w14:paraId="6269B948" w14:textId="77777777" w:rsidR="003919D4" w:rsidRPr="00EA62A8" w:rsidRDefault="008C6AF5" w:rsidP="00EA62A8">
      <w:pPr>
        <w:pStyle w:val="22"/>
        <w:shd w:val="clear" w:color="auto" w:fill="auto"/>
        <w:spacing w:before="0" w:after="0" w:line="360" w:lineRule="auto"/>
        <w:ind w:firstLine="740"/>
        <w:jc w:val="both"/>
        <w:rPr>
          <w:sz w:val="24"/>
          <w:szCs w:val="24"/>
        </w:rPr>
      </w:pPr>
      <w:r w:rsidRPr="00EA62A8">
        <w:rPr>
          <w:sz w:val="24"/>
          <w:szCs w:val="24"/>
        </w:rPr>
        <w:t>Гаранцията за участие в конкурса е в размер на 1000.00 /хиляда/ лева</w:t>
      </w:r>
      <w:r w:rsidRPr="00EA62A8">
        <w:rPr>
          <w:rStyle w:val="23"/>
          <w:sz w:val="24"/>
          <w:szCs w:val="24"/>
        </w:rPr>
        <w:t xml:space="preserve">. </w:t>
      </w:r>
      <w:r w:rsidRPr="00EA62A8">
        <w:rPr>
          <w:sz w:val="24"/>
          <w:szCs w:val="24"/>
        </w:rPr>
        <w:t>Всеки участник е длъжен да представи гаранция за участие. Краен срок за внасяне на посочената гаранция - крайният срок за получаване на предложенията, посочен в т. 4 от настоящата заповед. Срокът за валидност на гаранцията за участие в процедурата е срокът за валидност на офертите. Всеки участник сам избира формата на гаранцията за участие, както следва:</w:t>
      </w:r>
    </w:p>
    <w:p w14:paraId="0CF5FB3E" w14:textId="44F78350" w:rsidR="003919D4" w:rsidRPr="00EA62A8" w:rsidRDefault="008C6AF5" w:rsidP="00D65D9C">
      <w:pPr>
        <w:pStyle w:val="22"/>
        <w:numPr>
          <w:ilvl w:val="0"/>
          <w:numId w:val="12"/>
        </w:numPr>
        <w:shd w:val="clear" w:color="auto" w:fill="auto"/>
        <w:tabs>
          <w:tab w:val="left" w:pos="766"/>
        </w:tabs>
        <w:spacing w:before="0" w:after="0" w:line="360" w:lineRule="auto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парична сума - представя се документ за внесена гаранция за участие по сметката на </w:t>
      </w:r>
      <w:r w:rsidR="00E51422" w:rsidRPr="00E51422">
        <w:rPr>
          <w:sz w:val="24"/>
          <w:szCs w:val="24"/>
        </w:rPr>
        <w:t>148. OУ „Проф. д-р Л. Милетич“</w:t>
      </w:r>
      <w:r w:rsidRPr="00EA62A8">
        <w:rPr>
          <w:sz w:val="24"/>
          <w:szCs w:val="24"/>
        </w:rPr>
        <w:t>:</w:t>
      </w:r>
    </w:p>
    <w:p w14:paraId="728351F3" w14:textId="77777777" w:rsidR="00034956" w:rsidRPr="00034956" w:rsidRDefault="00034956" w:rsidP="00034956">
      <w:pPr>
        <w:pStyle w:val="ab"/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auto"/>
          <w:lang w:val="en-US"/>
        </w:rPr>
      </w:pPr>
      <w:r w:rsidRPr="00034956">
        <w:rPr>
          <w:rFonts w:ascii="Times New Roman" w:eastAsia="Times New Roman" w:hAnsi="Times New Roman" w:cs="Times New Roman"/>
          <w:b/>
        </w:rPr>
        <w:t>БАНКА: Общинска банка АД</w:t>
      </w:r>
    </w:p>
    <w:p w14:paraId="32EBC067" w14:textId="77777777" w:rsidR="00034956" w:rsidRPr="00034956" w:rsidRDefault="00034956" w:rsidP="00034956">
      <w:pPr>
        <w:pStyle w:val="ab"/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034956">
        <w:rPr>
          <w:rFonts w:ascii="Times New Roman" w:eastAsia="Times New Roman" w:hAnsi="Times New Roman" w:cs="Times New Roman"/>
          <w:b/>
        </w:rPr>
        <w:t xml:space="preserve">IBAN: </w:t>
      </w:r>
      <w:r w:rsidRPr="00034956">
        <w:rPr>
          <w:rFonts w:ascii="Times New Roman" w:eastAsia="Times New Roman" w:hAnsi="Times New Roman" w:cs="Times New Roman"/>
          <w:b/>
          <w:lang w:val="en-US"/>
        </w:rPr>
        <w:t>BG62SOMB91303117994401</w:t>
      </w:r>
    </w:p>
    <w:p w14:paraId="19410344" w14:textId="77777777" w:rsidR="00034956" w:rsidRPr="00034956" w:rsidRDefault="00034956" w:rsidP="00034956">
      <w:pPr>
        <w:pStyle w:val="ab"/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034956">
        <w:rPr>
          <w:rFonts w:ascii="Times New Roman" w:eastAsia="Times New Roman" w:hAnsi="Times New Roman" w:cs="Times New Roman"/>
          <w:b/>
        </w:rPr>
        <w:t xml:space="preserve">BIC: </w:t>
      </w:r>
      <w:r w:rsidRPr="00034956">
        <w:rPr>
          <w:rFonts w:ascii="Times New Roman" w:eastAsia="Times New Roman" w:hAnsi="Times New Roman" w:cs="Times New Roman"/>
          <w:b/>
          <w:lang w:val="en-US"/>
        </w:rPr>
        <w:t>SOMBBGSF</w:t>
      </w:r>
    </w:p>
    <w:p w14:paraId="7BD98782" w14:textId="4016156C" w:rsidR="003919D4" w:rsidRPr="00EA62A8" w:rsidRDefault="008C6AF5" w:rsidP="00EA62A8">
      <w:pPr>
        <w:pStyle w:val="22"/>
        <w:shd w:val="clear" w:color="auto" w:fill="auto"/>
        <w:spacing w:before="0" w:after="0" w:line="360" w:lineRule="auto"/>
        <w:ind w:firstLine="740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като в нареждането за плащане задължително следва да бъде записано: „Гаранция за участие в Конкурс за организиране на ученическо столово хранене в </w:t>
      </w:r>
      <w:r w:rsidR="00E51422" w:rsidRPr="00CA5203">
        <w:rPr>
          <w:sz w:val="24"/>
          <w:szCs w:val="24"/>
        </w:rPr>
        <w:t>1</w:t>
      </w:r>
      <w:r w:rsidR="00E51422">
        <w:rPr>
          <w:sz w:val="24"/>
          <w:szCs w:val="24"/>
          <w:lang w:val="en-US"/>
        </w:rPr>
        <w:t>48</w:t>
      </w:r>
      <w:r w:rsidR="00E51422" w:rsidRPr="00CA5203">
        <w:rPr>
          <w:sz w:val="24"/>
          <w:szCs w:val="24"/>
        </w:rPr>
        <w:t xml:space="preserve">. </w:t>
      </w:r>
      <w:r w:rsidR="00E51422">
        <w:rPr>
          <w:sz w:val="24"/>
          <w:szCs w:val="24"/>
          <w:lang w:val="en-US"/>
        </w:rPr>
        <w:t>O</w:t>
      </w:r>
      <w:r w:rsidR="00E51422" w:rsidRPr="00CA5203">
        <w:rPr>
          <w:sz w:val="24"/>
          <w:szCs w:val="24"/>
        </w:rPr>
        <w:t>У „</w:t>
      </w:r>
      <w:r w:rsidR="00E51422">
        <w:rPr>
          <w:sz w:val="24"/>
          <w:szCs w:val="24"/>
        </w:rPr>
        <w:t>Проф. д-р Л. Милетич</w:t>
      </w:r>
      <w:r w:rsidR="00E51422" w:rsidRPr="00CA5203">
        <w:rPr>
          <w:sz w:val="24"/>
          <w:szCs w:val="24"/>
        </w:rPr>
        <w:t>“</w:t>
      </w:r>
      <w:r w:rsidRPr="00EA62A8">
        <w:rPr>
          <w:sz w:val="24"/>
          <w:szCs w:val="24"/>
        </w:rPr>
        <w:t>.</w:t>
      </w:r>
    </w:p>
    <w:p w14:paraId="63308D52" w14:textId="77777777" w:rsidR="003919D4" w:rsidRPr="00EA62A8" w:rsidRDefault="008C6AF5" w:rsidP="00D65D9C">
      <w:pPr>
        <w:pStyle w:val="22"/>
        <w:numPr>
          <w:ilvl w:val="0"/>
          <w:numId w:val="12"/>
        </w:numPr>
        <w:shd w:val="clear" w:color="auto" w:fill="auto"/>
        <w:tabs>
          <w:tab w:val="left" w:pos="766"/>
        </w:tabs>
        <w:spacing w:before="0" w:after="240" w:line="360" w:lineRule="auto"/>
        <w:jc w:val="both"/>
        <w:rPr>
          <w:sz w:val="24"/>
          <w:szCs w:val="24"/>
        </w:rPr>
      </w:pPr>
      <w:r w:rsidRPr="00EA62A8">
        <w:rPr>
          <w:sz w:val="24"/>
          <w:szCs w:val="24"/>
        </w:rPr>
        <w:t>оригинал на безусловна и неотменяема банкова гаранция със срок на валидност 60 /шестдесет/ календарни дни, считано от крайния срок за получаване на офертите.</w:t>
      </w:r>
    </w:p>
    <w:p w14:paraId="58AA6FCF" w14:textId="77777777" w:rsidR="003919D4" w:rsidRPr="00EA62A8" w:rsidRDefault="008C6AF5" w:rsidP="00EA62A8">
      <w:pPr>
        <w:pStyle w:val="40"/>
        <w:numPr>
          <w:ilvl w:val="0"/>
          <w:numId w:val="1"/>
        </w:numPr>
        <w:shd w:val="clear" w:color="auto" w:fill="auto"/>
        <w:tabs>
          <w:tab w:val="left" w:pos="319"/>
        </w:tabs>
        <w:spacing w:before="0" w:after="283" w:line="360" w:lineRule="auto"/>
        <w:rPr>
          <w:sz w:val="24"/>
          <w:szCs w:val="24"/>
        </w:rPr>
      </w:pPr>
      <w:r w:rsidRPr="00EA62A8">
        <w:rPr>
          <w:rStyle w:val="41"/>
          <w:b/>
          <w:bCs/>
          <w:sz w:val="24"/>
          <w:szCs w:val="24"/>
        </w:rPr>
        <w:t>Цена, начин на плащане, място и срок за закупуване на конкурсната документация, в случаите, в които лица искат да получат документацията от администрацията:</w:t>
      </w:r>
    </w:p>
    <w:p w14:paraId="1D903D0E" w14:textId="77777777" w:rsidR="003919D4" w:rsidRPr="00EA62A8" w:rsidRDefault="008C6AF5" w:rsidP="00EA62A8">
      <w:pPr>
        <w:pStyle w:val="22"/>
        <w:shd w:val="clear" w:color="auto" w:fill="auto"/>
        <w:spacing w:before="0" w:after="0" w:line="360" w:lineRule="auto"/>
        <w:ind w:firstLine="740"/>
        <w:jc w:val="left"/>
        <w:rPr>
          <w:sz w:val="24"/>
          <w:szCs w:val="24"/>
        </w:rPr>
      </w:pPr>
      <w:r w:rsidRPr="00EA62A8">
        <w:rPr>
          <w:sz w:val="24"/>
          <w:szCs w:val="24"/>
        </w:rPr>
        <w:t>Цената на настоящата документация е 60,00 лева с ДДС.</w:t>
      </w:r>
    </w:p>
    <w:p w14:paraId="4183084B" w14:textId="07081505" w:rsidR="003919D4" w:rsidRPr="00EA62A8" w:rsidRDefault="008C6AF5" w:rsidP="00EA62A8">
      <w:pPr>
        <w:pStyle w:val="22"/>
        <w:shd w:val="clear" w:color="auto" w:fill="auto"/>
        <w:spacing w:before="0" w:after="0" w:line="360" w:lineRule="auto"/>
        <w:ind w:firstLine="740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В случаите, в които лицата искат да получат документацията от администрацията, конкурсната документацията може да бъде закупена всеки работен ден от 08:30 часа до </w:t>
      </w:r>
      <w:r w:rsidRPr="00EA62A8">
        <w:rPr>
          <w:sz w:val="24"/>
          <w:szCs w:val="24"/>
          <w:lang w:val="en-US" w:eastAsia="en-US" w:bidi="en-US"/>
        </w:rPr>
        <w:t xml:space="preserve">16:00 </w:t>
      </w:r>
      <w:r w:rsidRPr="00EA62A8">
        <w:rPr>
          <w:sz w:val="24"/>
          <w:szCs w:val="24"/>
        </w:rPr>
        <w:t xml:space="preserve">часа до крайния срок за подаване на оферти, в сградата на </w:t>
      </w:r>
      <w:r w:rsidR="00E51422" w:rsidRPr="00CA5203">
        <w:rPr>
          <w:sz w:val="24"/>
          <w:szCs w:val="24"/>
        </w:rPr>
        <w:t>1</w:t>
      </w:r>
      <w:r w:rsidR="00E51422">
        <w:rPr>
          <w:sz w:val="24"/>
          <w:szCs w:val="24"/>
          <w:lang w:val="en-US"/>
        </w:rPr>
        <w:t>48</w:t>
      </w:r>
      <w:r w:rsidR="00E51422" w:rsidRPr="00CA5203">
        <w:rPr>
          <w:sz w:val="24"/>
          <w:szCs w:val="24"/>
        </w:rPr>
        <w:t xml:space="preserve">. </w:t>
      </w:r>
      <w:r w:rsidR="00E51422">
        <w:rPr>
          <w:sz w:val="24"/>
          <w:szCs w:val="24"/>
          <w:lang w:val="en-US"/>
        </w:rPr>
        <w:t>O</w:t>
      </w:r>
      <w:r w:rsidR="00E51422" w:rsidRPr="00CA5203">
        <w:rPr>
          <w:sz w:val="24"/>
          <w:szCs w:val="24"/>
        </w:rPr>
        <w:t>У „</w:t>
      </w:r>
      <w:r w:rsidR="00E51422">
        <w:rPr>
          <w:sz w:val="24"/>
          <w:szCs w:val="24"/>
        </w:rPr>
        <w:t>Проф. д-р Л. Милетич</w:t>
      </w:r>
      <w:r w:rsidR="00E51422" w:rsidRPr="00CA5203">
        <w:rPr>
          <w:sz w:val="24"/>
          <w:szCs w:val="24"/>
        </w:rPr>
        <w:t>“</w:t>
      </w:r>
      <w:r w:rsidRPr="00EA62A8">
        <w:rPr>
          <w:sz w:val="24"/>
          <w:szCs w:val="24"/>
        </w:rPr>
        <w:t xml:space="preserve">, с адрес: </w:t>
      </w:r>
      <w:r w:rsidR="00E51422" w:rsidRPr="00CA5203">
        <w:rPr>
          <w:sz w:val="24"/>
          <w:szCs w:val="24"/>
        </w:rPr>
        <w:t xml:space="preserve">гр. </w:t>
      </w:r>
      <w:r w:rsidR="00E51422" w:rsidRPr="0037733F">
        <w:rPr>
          <w:sz w:val="24"/>
          <w:szCs w:val="24"/>
        </w:rPr>
        <w:t>София, район „Слатина", ул. „Слатинска " № 35</w:t>
      </w:r>
      <w:r w:rsidRPr="00EA62A8">
        <w:rPr>
          <w:sz w:val="24"/>
          <w:szCs w:val="24"/>
        </w:rPr>
        <w:t xml:space="preserve">, </w:t>
      </w:r>
      <w:r w:rsidR="002174EA" w:rsidRPr="00EA62A8">
        <w:rPr>
          <w:sz w:val="24"/>
          <w:szCs w:val="24"/>
        </w:rPr>
        <w:t>канцелария</w:t>
      </w:r>
      <w:r w:rsidRPr="00EA62A8">
        <w:rPr>
          <w:sz w:val="24"/>
          <w:szCs w:val="24"/>
        </w:rPr>
        <w:t>, след заплащане на цената банков път:</w:t>
      </w:r>
    </w:p>
    <w:p w14:paraId="6773D3D6" w14:textId="77777777" w:rsidR="00034956" w:rsidRPr="00034956" w:rsidRDefault="00034956" w:rsidP="00034956">
      <w:pPr>
        <w:pStyle w:val="ab"/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color w:val="auto"/>
          <w:lang w:val="en-US"/>
        </w:rPr>
      </w:pPr>
      <w:r w:rsidRPr="00034956">
        <w:rPr>
          <w:rFonts w:ascii="Times New Roman" w:eastAsia="Times New Roman" w:hAnsi="Times New Roman" w:cs="Times New Roman"/>
          <w:b/>
        </w:rPr>
        <w:t>БАНКА: Общинска банка АД</w:t>
      </w:r>
    </w:p>
    <w:p w14:paraId="6192AD8E" w14:textId="77777777" w:rsidR="00034956" w:rsidRPr="00034956" w:rsidRDefault="00034956" w:rsidP="00034956">
      <w:pPr>
        <w:pStyle w:val="ab"/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034956">
        <w:rPr>
          <w:rFonts w:ascii="Times New Roman" w:eastAsia="Times New Roman" w:hAnsi="Times New Roman" w:cs="Times New Roman"/>
          <w:b/>
        </w:rPr>
        <w:t xml:space="preserve">IBAN: </w:t>
      </w:r>
      <w:r w:rsidRPr="00034956">
        <w:rPr>
          <w:rFonts w:ascii="Times New Roman" w:eastAsia="Times New Roman" w:hAnsi="Times New Roman" w:cs="Times New Roman"/>
          <w:b/>
          <w:lang w:val="en-US"/>
        </w:rPr>
        <w:t>BG62SOMB91303117994401</w:t>
      </w:r>
    </w:p>
    <w:p w14:paraId="5319013E" w14:textId="77777777" w:rsidR="00034956" w:rsidRPr="00034956" w:rsidRDefault="00034956" w:rsidP="00034956">
      <w:pPr>
        <w:pStyle w:val="ab"/>
        <w:spacing w:line="360" w:lineRule="auto"/>
        <w:ind w:left="360"/>
        <w:jc w:val="both"/>
        <w:rPr>
          <w:rFonts w:ascii="Times New Roman" w:eastAsia="Times New Roman" w:hAnsi="Times New Roman" w:cs="Times New Roman"/>
          <w:b/>
          <w:lang w:val="en-US"/>
        </w:rPr>
      </w:pPr>
      <w:r w:rsidRPr="00034956">
        <w:rPr>
          <w:rFonts w:ascii="Times New Roman" w:eastAsia="Times New Roman" w:hAnsi="Times New Roman" w:cs="Times New Roman"/>
          <w:b/>
        </w:rPr>
        <w:t xml:space="preserve">BIC: </w:t>
      </w:r>
      <w:r w:rsidRPr="00034956">
        <w:rPr>
          <w:rFonts w:ascii="Times New Roman" w:eastAsia="Times New Roman" w:hAnsi="Times New Roman" w:cs="Times New Roman"/>
          <w:b/>
          <w:lang w:val="en-US"/>
        </w:rPr>
        <w:t>SOMBBGSF</w:t>
      </w:r>
    </w:p>
    <w:p w14:paraId="4EABF708" w14:textId="77777777" w:rsidR="002174EA" w:rsidRPr="00EA62A8" w:rsidRDefault="002174EA" w:rsidP="00EA62A8">
      <w:pPr>
        <w:spacing w:line="360" w:lineRule="auto"/>
        <w:ind w:left="720"/>
        <w:jc w:val="both"/>
        <w:rPr>
          <w:rFonts w:ascii="Times New Roman" w:eastAsia="Times New Roman" w:hAnsi="Times New Roman" w:cs="Times New Roman"/>
        </w:rPr>
      </w:pPr>
    </w:p>
    <w:p w14:paraId="5AE206A7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09"/>
        </w:tabs>
        <w:spacing w:before="0" w:after="0" w:line="360" w:lineRule="auto"/>
        <w:jc w:val="both"/>
        <w:rPr>
          <w:sz w:val="24"/>
          <w:szCs w:val="24"/>
        </w:rPr>
      </w:pPr>
      <w:bookmarkStart w:id="6" w:name="bookmark8"/>
      <w:r w:rsidRPr="00EA62A8">
        <w:rPr>
          <w:rStyle w:val="24"/>
          <w:b/>
          <w:bCs/>
          <w:sz w:val="24"/>
          <w:szCs w:val="24"/>
        </w:rPr>
        <w:t>Място, дата и час за отваряне на предложенията на публично заседание на комисията:</w:t>
      </w:r>
      <w:bookmarkEnd w:id="6"/>
    </w:p>
    <w:p w14:paraId="2C26139B" w14:textId="72B4657E" w:rsidR="003919D4" w:rsidRPr="00EA62A8" w:rsidRDefault="008C6AF5" w:rsidP="00EA62A8">
      <w:pPr>
        <w:pStyle w:val="22"/>
        <w:shd w:val="clear" w:color="auto" w:fill="auto"/>
        <w:spacing w:before="0" w:after="236" w:line="360" w:lineRule="auto"/>
        <w:ind w:firstLine="600"/>
        <w:jc w:val="both"/>
        <w:rPr>
          <w:sz w:val="24"/>
          <w:szCs w:val="24"/>
        </w:rPr>
      </w:pPr>
      <w:r w:rsidRPr="00EA62A8">
        <w:rPr>
          <w:rStyle w:val="23"/>
          <w:sz w:val="24"/>
          <w:szCs w:val="24"/>
        </w:rPr>
        <w:t xml:space="preserve">Публичното заседание за отваряне на предложенията ще се проведе </w:t>
      </w:r>
      <w:r w:rsidRPr="00EA62A8">
        <w:rPr>
          <w:sz w:val="24"/>
          <w:szCs w:val="24"/>
        </w:rPr>
        <w:t xml:space="preserve">на </w:t>
      </w:r>
      <w:r w:rsidR="00E51422">
        <w:rPr>
          <w:rStyle w:val="23"/>
          <w:sz w:val="24"/>
          <w:szCs w:val="24"/>
        </w:rPr>
        <w:t>29</w:t>
      </w:r>
      <w:r w:rsidRPr="00EA62A8">
        <w:rPr>
          <w:rStyle w:val="23"/>
          <w:sz w:val="24"/>
          <w:szCs w:val="24"/>
        </w:rPr>
        <w:t>.0</w:t>
      </w:r>
      <w:r w:rsidR="002174EA" w:rsidRPr="00EA62A8">
        <w:rPr>
          <w:rStyle w:val="23"/>
          <w:sz w:val="24"/>
          <w:szCs w:val="24"/>
        </w:rPr>
        <w:t>7</w:t>
      </w:r>
      <w:r w:rsidRPr="00EA62A8">
        <w:rPr>
          <w:rStyle w:val="23"/>
          <w:sz w:val="24"/>
          <w:szCs w:val="24"/>
        </w:rPr>
        <w:t>.202</w:t>
      </w:r>
      <w:r w:rsidR="00E51422">
        <w:rPr>
          <w:rStyle w:val="23"/>
          <w:sz w:val="24"/>
          <w:szCs w:val="24"/>
        </w:rPr>
        <w:t>4</w:t>
      </w:r>
      <w:r w:rsidRPr="00EA62A8">
        <w:rPr>
          <w:rStyle w:val="23"/>
          <w:sz w:val="24"/>
          <w:szCs w:val="24"/>
        </w:rPr>
        <w:t xml:space="preserve"> г. от 10:00 ч. </w:t>
      </w:r>
      <w:r w:rsidRPr="00EA62A8">
        <w:rPr>
          <w:sz w:val="24"/>
          <w:szCs w:val="24"/>
        </w:rPr>
        <w:t xml:space="preserve">в сградата на </w:t>
      </w:r>
      <w:r w:rsidR="00E51422" w:rsidRPr="00CA5203">
        <w:rPr>
          <w:sz w:val="24"/>
          <w:szCs w:val="24"/>
        </w:rPr>
        <w:t>1</w:t>
      </w:r>
      <w:r w:rsidR="00E51422">
        <w:rPr>
          <w:sz w:val="24"/>
          <w:szCs w:val="24"/>
          <w:lang w:val="en-US"/>
        </w:rPr>
        <w:t>48</w:t>
      </w:r>
      <w:r w:rsidR="00E51422" w:rsidRPr="00CA5203">
        <w:rPr>
          <w:sz w:val="24"/>
          <w:szCs w:val="24"/>
        </w:rPr>
        <w:t xml:space="preserve">. </w:t>
      </w:r>
      <w:r w:rsidR="00E51422">
        <w:rPr>
          <w:sz w:val="24"/>
          <w:szCs w:val="24"/>
          <w:lang w:val="en-US"/>
        </w:rPr>
        <w:t>O</w:t>
      </w:r>
      <w:r w:rsidR="00E51422" w:rsidRPr="00CA5203">
        <w:rPr>
          <w:sz w:val="24"/>
          <w:szCs w:val="24"/>
        </w:rPr>
        <w:t>У „</w:t>
      </w:r>
      <w:r w:rsidR="00E51422">
        <w:rPr>
          <w:sz w:val="24"/>
          <w:szCs w:val="24"/>
        </w:rPr>
        <w:t>Проф. д-р Л. Милетич</w:t>
      </w:r>
      <w:r w:rsidR="00E51422" w:rsidRPr="00CA5203">
        <w:rPr>
          <w:sz w:val="24"/>
          <w:szCs w:val="24"/>
        </w:rPr>
        <w:t>“</w:t>
      </w:r>
      <w:r w:rsidR="002174EA" w:rsidRPr="00EA62A8">
        <w:rPr>
          <w:sz w:val="24"/>
          <w:szCs w:val="24"/>
        </w:rPr>
        <w:t>, г</w:t>
      </w:r>
      <w:r w:rsidR="00E51422" w:rsidRPr="00E51422">
        <w:rPr>
          <w:sz w:val="24"/>
          <w:szCs w:val="24"/>
        </w:rPr>
        <w:t xml:space="preserve"> </w:t>
      </w:r>
      <w:r w:rsidR="00E51422" w:rsidRPr="00CA5203">
        <w:rPr>
          <w:sz w:val="24"/>
          <w:szCs w:val="24"/>
        </w:rPr>
        <w:t xml:space="preserve">гр. </w:t>
      </w:r>
      <w:r w:rsidR="00E51422" w:rsidRPr="0037733F">
        <w:rPr>
          <w:sz w:val="24"/>
          <w:szCs w:val="24"/>
        </w:rPr>
        <w:t>София, район „Слатина", ул. „Слатинска " № 35</w:t>
      </w:r>
      <w:r w:rsidR="009739DD" w:rsidRPr="00EA62A8">
        <w:rPr>
          <w:sz w:val="24"/>
          <w:szCs w:val="24"/>
        </w:rPr>
        <w:t xml:space="preserve"> -</w:t>
      </w:r>
      <w:r w:rsidRPr="00EA62A8">
        <w:rPr>
          <w:sz w:val="24"/>
          <w:szCs w:val="24"/>
        </w:rPr>
        <w:t xml:space="preserve"> </w:t>
      </w:r>
      <w:r w:rsidR="002174EA" w:rsidRPr="00EA62A8">
        <w:rPr>
          <w:sz w:val="24"/>
          <w:szCs w:val="24"/>
        </w:rPr>
        <w:t>учителска стая</w:t>
      </w:r>
      <w:r w:rsidRPr="00EA62A8">
        <w:rPr>
          <w:sz w:val="24"/>
          <w:szCs w:val="24"/>
        </w:rPr>
        <w:t>. Отварянето е публично и на него могат да присъстват участниците лично, техни представители, представители на училищното настоятелство, както и представители на средствата за масово осведомяване.</w:t>
      </w:r>
    </w:p>
    <w:p w14:paraId="4BCADA1B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244" w:line="360" w:lineRule="auto"/>
        <w:jc w:val="both"/>
        <w:rPr>
          <w:sz w:val="24"/>
          <w:szCs w:val="24"/>
        </w:rPr>
      </w:pPr>
      <w:bookmarkStart w:id="7" w:name="bookmark9"/>
      <w:r w:rsidRPr="00EA62A8">
        <w:rPr>
          <w:rStyle w:val="24"/>
          <w:b/>
          <w:bCs/>
          <w:sz w:val="24"/>
          <w:szCs w:val="24"/>
        </w:rPr>
        <w:t>Възможност за удължаване срока за получаване на оферти, в случай че в първоначално обявения срок не е постъпила нито една оферта:</w:t>
      </w:r>
      <w:bookmarkEnd w:id="7"/>
    </w:p>
    <w:p w14:paraId="401E0B82" w14:textId="1D45F560" w:rsidR="003919D4" w:rsidRPr="00EA62A8" w:rsidRDefault="008C6AF5" w:rsidP="00EA62A8">
      <w:pPr>
        <w:pStyle w:val="22"/>
        <w:shd w:val="clear" w:color="auto" w:fill="auto"/>
        <w:spacing w:before="0" w:after="283" w:line="360" w:lineRule="auto"/>
        <w:ind w:firstLine="600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В случай, че в първоначално обявения срок не постъпят оферти или е постъпила само една оферта, директорът на </w:t>
      </w:r>
      <w:r w:rsidR="00E51422" w:rsidRPr="00CA5203">
        <w:rPr>
          <w:sz w:val="24"/>
          <w:szCs w:val="24"/>
        </w:rPr>
        <w:t>1</w:t>
      </w:r>
      <w:r w:rsidR="00E51422">
        <w:rPr>
          <w:sz w:val="24"/>
          <w:szCs w:val="24"/>
          <w:lang w:val="en-US"/>
        </w:rPr>
        <w:t>48</w:t>
      </w:r>
      <w:r w:rsidR="00E51422" w:rsidRPr="00CA5203">
        <w:rPr>
          <w:sz w:val="24"/>
          <w:szCs w:val="24"/>
        </w:rPr>
        <w:t xml:space="preserve">. </w:t>
      </w:r>
      <w:r w:rsidR="00E51422">
        <w:rPr>
          <w:sz w:val="24"/>
          <w:szCs w:val="24"/>
          <w:lang w:val="en-US"/>
        </w:rPr>
        <w:t>O</w:t>
      </w:r>
      <w:r w:rsidR="00E51422" w:rsidRPr="00CA5203">
        <w:rPr>
          <w:sz w:val="24"/>
          <w:szCs w:val="24"/>
        </w:rPr>
        <w:t>У „</w:t>
      </w:r>
      <w:r w:rsidR="00E51422">
        <w:rPr>
          <w:sz w:val="24"/>
          <w:szCs w:val="24"/>
        </w:rPr>
        <w:t>Проф. д-р Л. Милетич</w:t>
      </w:r>
      <w:r w:rsidR="00E51422" w:rsidRPr="00CA5203">
        <w:rPr>
          <w:sz w:val="24"/>
          <w:szCs w:val="24"/>
        </w:rPr>
        <w:t>“</w:t>
      </w:r>
      <w:r w:rsidRPr="00EA62A8">
        <w:rPr>
          <w:sz w:val="24"/>
          <w:szCs w:val="24"/>
        </w:rPr>
        <w:t xml:space="preserve"> удължава срока за получаване на оферти с 15 дни /петнадесет дни/.</w:t>
      </w:r>
    </w:p>
    <w:p w14:paraId="5BAC61ED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332"/>
        </w:tabs>
        <w:spacing w:before="0" w:after="205" w:line="360" w:lineRule="auto"/>
        <w:jc w:val="both"/>
        <w:rPr>
          <w:sz w:val="24"/>
          <w:szCs w:val="24"/>
        </w:rPr>
      </w:pPr>
      <w:bookmarkStart w:id="8" w:name="bookmark10"/>
      <w:r w:rsidRPr="00EA62A8">
        <w:rPr>
          <w:rStyle w:val="24"/>
          <w:b/>
          <w:bCs/>
          <w:sz w:val="24"/>
          <w:szCs w:val="24"/>
        </w:rPr>
        <w:t>Оглед на обекта:</w:t>
      </w:r>
      <w:bookmarkEnd w:id="8"/>
    </w:p>
    <w:p w14:paraId="7F35A9EB" w14:textId="5ACB26E7" w:rsidR="003919D4" w:rsidRPr="00EA62A8" w:rsidRDefault="008C6AF5" w:rsidP="00EA62A8">
      <w:pPr>
        <w:pStyle w:val="22"/>
        <w:shd w:val="clear" w:color="auto" w:fill="auto"/>
        <w:spacing w:before="0" w:after="236" w:line="360" w:lineRule="auto"/>
        <w:ind w:firstLine="740"/>
        <w:jc w:val="both"/>
        <w:rPr>
          <w:sz w:val="24"/>
          <w:szCs w:val="24"/>
        </w:rPr>
      </w:pPr>
      <w:r w:rsidRPr="00EA62A8">
        <w:rPr>
          <w:sz w:val="24"/>
          <w:szCs w:val="24"/>
        </w:rPr>
        <w:t xml:space="preserve">Оглед на обекта може да бъде направен всеки работен ден от 8.30 до 16.00 часа до крайния срок за подаване на оферти, след предварителна заявка </w:t>
      </w:r>
      <w:r w:rsidRPr="00034956">
        <w:rPr>
          <w:sz w:val="24"/>
          <w:szCs w:val="24"/>
        </w:rPr>
        <w:t xml:space="preserve">на </w:t>
      </w:r>
      <w:r w:rsidR="0068473C" w:rsidRPr="00034956">
        <w:rPr>
          <w:sz w:val="24"/>
          <w:szCs w:val="24"/>
        </w:rPr>
        <w:t>тел</w:t>
      </w:r>
      <w:r w:rsidRPr="00034956">
        <w:rPr>
          <w:sz w:val="24"/>
          <w:szCs w:val="24"/>
        </w:rPr>
        <w:t>:</w:t>
      </w:r>
      <w:r w:rsidR="00034956">
        <w:rPr>
          <w:sz w:val="24"/>
          <w:szCs w:val="24"/>
          <w:lang w:val="en-US"/>
        </w:rPr>
        <w:t>028704116</w:t>
      </w:r>
      <w:r w:rsidRPr="00EA62A8">
        <w:rPr>
          <w:sz w:val="24"/>
          <w:szCs w:val="24"/>
        </w:rPr>
        <w:t xml:space="preserve"> </w:t>
      </w:r>
    </w:p>
    <w:p w14:paraId="48C4A0FE" w14:textId="77777777" w:rsidR="003919D4" w:rsidRPr="00EA62A8" w:rsidRDefault="008C6AF5" w:rsidP="00EA62A8">
      <w:pPr>
        <w:pStyle w:val="20"/>
        <w:keepNext/>
        <w:keepLines/>
        <w:numPr>
          <w:ilvl w:val="0"/>
          <w:numId w:val="1"/>
        </w:numPr>
        <w:shd w:val="clear" w:color="auto" w:fill="auto"/>
        <w:tabs>
          <w:tab w:val="left" w:pos="418"/>
        </w:tabs>
        <w:spacing w:before="0" w:after="244" w:line="360" w:lineRule="auto"/>
        <w:jc w:val="both"/>
        <w:rPr>
          <w:sz w:val="24"/>
          <w:szCs w:val="24"/>
        </w:rPr>
      </w:pPr>
      <w:bookmarkStart w:id="9" w:name="bookmark11"/>
      <w:r w:rsidRPr="00EA62A8">
        <w:rPr>
          <w:rStyle w:val="24"/>
          <w:b/>
          <w:bCs/>
          <w:sz w:val="24"/>
          <w:szCs w:val="24"/>
        </w:rPr>
        <w:t>Утвърждавам документацията за участие в конкурса, ведно с приложените към нея документи.</w:t>
      </w:r>
      <w:bookmarkEnd w:id="9"/>
    </w:p>
    <w:p w14:paraId="6CA37237" w14:textId="309DA3E0" w:rsidR="003919D4" w:rsidRPr="00D65D9C" w:rsidRDefault="008C6AF5" w:rsidP="00EA62A8">
      <w:pPr>
        <w:pStyle w:val="22"/>
        <w:numPr>
          <w:ilvl w:val="0"/>
          <w:numId w:val="1"/>
        </w:numPr>
        <w:shd w:val="clear" w:color="auto" w:fill="auto"/>
        <w:tabs>
          <w:tab w:val="left" w:pos="423"/>
        </w:tabs>
        <w:spacing w:before="0" w:after="2175" w:line="360" w:lineRule="auto"/>
        <w:ind w:firstLine="0"/>
        <w:jc w:val="both"/>
        <w:rPr>
          <w:sz w:val="24"/>
          <w:szCs w:val="24"/>
        </w:rPr>
      </w:pPr>
      <w:r w:rsidRPr="00EA62A8">
        <w:rPr>
          <w:rStyle w:val="27"/>
          <w:sz w:val="24"/>
          <w:szCs w:val="24"/>
        </w:rPr>
        <w:t xml:space="preserve">Заповедта и одобрената с нея документация се публикуват на </w:t>
      </w:r>
      <w:r w:rsidRPr="00EA62A8">
        <w:rPr>
          <w:rStyle w:val="28"/>
          <w:sz w:val="24"/>
          <w:szCs w:val="24"/>
        </w:rPr>
        <w:t>електронната страница на районната администрация, на чиято територия се намира училището и на сайта на Столична община, раздел "Бизнес, инвестиции, строителство", подраздел "Търгове и конкурси" и на информационните табла в района и Столична община. Допълнително информация за конкурса се оповестява на електронната страница и/или по друг подходящ начин, вкл. да се постави обявление на подходящо място в учил</w:t>
      </w:r>
      <w:r w:rsidR="00EA62A8">
        <w:rPr>
          <w:rStyle w:val="28"/>
          <w:sz w:val="24"/>
          <w:szCs w:val="24"/>
        </w:rPr>
        <w:t>и</w:t>
      </w:r>
      <w:r w:rsidRPr="00EA62A8">
        <w:rPr>
          <w:rStyle w:val="28"/>
          <w:sz w:val="24"/>
          <w:szCs w:val="24"/>
        </w:rPr>
        <w:t>щето</w:t>
      </w:r>
      <w:r w:rsidR="002174EA" w:rsidRPr="00EA62A8">
        <w:rPr>
          <w:rStyle w:val="28"/>
          <w:sz w:val="24"/>
          <w:szCs w:val="24"/>
        </w:rPr>
        <w:t>.</w:t>
      </w:r>
      <w:r w:rsidR="00D65D9C">
        <w:rPr>
          <w:rStyle w:val="28"/>
          <w:sz w:val="24"/>
          <w:szCs w:val="24"/>
        </w:rPr>
        <w:br/>
      </w:r>
      <w:bookmarkStart w:id="10" w:name="_GoBack"/>
      <w:r w:rsidR="008D62D4">
        <w:rPr>
          <w:rStyle w:val="27"/>
          <w:sz w:val="24"/>
          <w:szCs w:val="24"/>
        </w:rPr>
        <w:lastRenderedPageBreak/>
        <w:pict w14:anchorId="21F78B0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alt="Ред за подпис на Microsoft Office..." style="width:192pt;height:96pt">
            <v:imagedata r:id="rId7" o:title=""/>
            <o:lock v:ext="edit" ungrouping="t" rotation="t" cropping="t" verticies="t" text="t" grouping="t"/>
            <o:signatureline v:ext="edit" id="{2F171978-B888-44FD-A05D-1F8EE4D4E1E4}" provid="{00000000-0000-0000-0000-000000000000}" o:suggestedsigner="Ани Деянова" o:suggestedsigner2="директор" issignatureline="t"/>
          </v:shape>
        </w:pict>
      </w:r>
      <w:bookmarkEnd w:id="10"/>
      <w:r w:rsidR="009739DD" w:rsidRPr="00D65D9C">
        <w:rPr>
          <w:rStyle w:val="27"/>
          <w:sz w:val="24"/>
          <w:szCs w:val="24"/>
        </w:rPr>
        <w:t xml:space="preserve">Директор на </w:t>
      </w:r>
      <w:r w:rsidR="00E51422" w:rsidRPr="00D65D9C">
        <w:rPr>
          <w:b/>
          <w:bCs/>
          <w:sz w:val="24"/>
          <w:szCs w:val="24"/>
        </w:rPr>
        <w:t>1</w:t>
      </w:r>
      <w:r w:rsidR="00E51422" w:rsidRPr="00D65D9C">
        <w:rPr>
          <w:b/>
          <w:bCs/>
          <w:sz w:val="24"/>
          <w:szCs w:val="24"/>
          <w:lang w:val="en-US"/>
        </w:rPr>
        <w:t>48</w:t>
      </w:r>
      <w:r w:rsidR="00E51422" w:rsidRPr="00D65D9C">
        <w:rPr>
          <w:b/>
          <w:bCs/>
          <w:sz w:val="24"/>
          <w:szCs w:val="24"/>
        </w:rPr>
        <w:t xml:space="preserve">. </w:t>
      </w:r>
      <w:r w:rsidR="00E51422" w:rsidRPr="00D65D9C">
        <w:rPr>
          <w:b/>
          <w:bCs/>
          <w:sz w:val="24"/>
          <w:szCs w:val="24"/>
          <w:lang w:val="en-US"/>
        </w:rPr>
        <w:t>O</w:t>
      </w:r>
      <w:r w:rsidR="00E51422" w:rsidRPr="00D65D9C">
        <w:rPr>
          <w:b/>
          <w:bCs/>
          <w:sz w:val="24"/>
          <w:szCs w:val="24"/>
        </w:rPr>
        <w:t>У „Проф. д-р Л. Милетич“</w:t>
      </w:r>
    </w:p>
    <w:sectPr w:rsidR="003919D4" w:rsidRPr="00D65D9C">
      <w:pgSz w:w="11900" w:h="16840"/>
      <w:pgMar w:top="1439" w:right="1376" w:bottom="1438" w:left="1385" w:header="0" w:footer="3" w:gutter="0"/>
      <w:cols w:space="720"/>
      <w:noEndnote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107C24A" w14:textId="77777777" w:rsidR="008C6AF5" w:rsidRDefault="008C6AF5">
      <w:r>
        <w:separator/>
      </w:r>
    </w:p>
  </w:endnote>
  <w:endnote w:type="continuationSeparator" w:id="0">
    <w:p w14:paraId="50714196" w14:textId="77777777" w:rsidR="008C6AF5" w:rsidRDefault="008C6AF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DejaVu Sans Condensed">
    <w:altName w:val="Arial"/>
    <w:charset w:val="CC"/>
    <w:family w:val="swiss"/>
    <w:pitch w:val="variable"/>
    <w:sig w:usb0="00000000" w:usb1="D200FDFF" w:usb2="0A24602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498EA6F" w14:textId="77777777" w:rsidR="008C6AF5" w:rsidRDefault="008C6AF5"/>
  </w:footnote>
  <w:footnote w:type="continuationSeparator" w:id="0">
    <w:p w14:paraId="60C5AC2B" w14:textId="77777777" w:rsidR="008C6AF5" w:rsidRDefault="008C6AF5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817542"/>
    <w:multiLevelType w:val="hybridMultilevel"/>
    <w:tmpl w:val="6914A2F4"/>
    <w:lvl w:ilvl="0" w:tplc="2F7E5154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3072FF"/>
    <w:multiLevelType w:val="multilevel"/>
    <w:tmpl w:val="0610DC7A"/>
    <w:lvl w:ilvl="0">
      <w:start w:val="1"/>
      <w:numFmt w:val="decimal"/>
      <w:lvlText w:val="%1."/>
      <w:lvlJc w:val="left"/>
      <w:rPr>
        <w:rFonts w:ascii="Garamond" w:eastAsia="Garamond" w:hAnsi="Garamond" w:cs="Garamond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start w:val="1"/>
      <w:numFmt w:val="decimal"/>
      <w:lvlText w:val="%1.%2."/>
      <w:lvlJc w:val="left"/>
      <w:rPr>
        <w:rFonts w:ascii="Garamond" w:eastAsia="Garamond" w:hAnsi="Garamond" w:cs="Garamond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1E321695"/>
    <w:multiLevelType w:val="multilevel"/>
    <w:tmpl w:val="2D02ED0E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20BF0925"/>
    <w:multiLevelType w:val="multilevel"/>
    <w:tmpl w:val="201061B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  <w:b/>
        <w:color w:val="000000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  <w:b/>
        <w:color w:val="000000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  <w:b/>
        <w:color w:val="000000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  <w:b/>
        <w:color w:val="000000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  <w:b/>
        <w:color w:val="000000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  <w:b/>
        <w:color w:val="000000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  <w:b/>
        <w:color w:val="000000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  <w:b/>
        <w:color w:val="000000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  <w:b/>
        <w:color w:val="000000"/>
      </w:rPr>
    </w:lvl>
  </w:abstractNum>
  <w:abstractNum w:abstractNumId="4" w15:restartNumberingAfterBreak="0">
    <w:nsid w:val="372C5665"/>
    <w:multiLevelType w:val="multilevel"/>
    <w:tmpl w:val="3E140EAE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39BB0CB2"/>
    <w:multiLevelType w:val="multilevel"/>
    <w:tmpl w:val="58A2965A"/>
    <w:lvl w:ilvl="0">
      <w:start w:val="2"/>
      <w:numFmt w:val="decimal"/>
      <w:lvlText w:val="%1.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28645E8"/>
    <w:multiLevelType w:val="multilevel"/>
    <w:tmpl w:val="251E49F4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0242EFF"/>
    <w:multiLevelType w:val="multilevel"/>
    <w:tmpl w:val="5A1416BA"/>
    <w:lvl w:ilvl="0">
      <w:start w:val="1"/>
      <w:numFmt w:val="decimal"/>
      <w:lvlText w:val="%1,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FBC72F2"/>
    <w:multiLevelType w:val="hybridMultilevel"/>
    <w:tmpl w:val="3DCAE200"/>
    <w:lvl w:ilvl="0" w:tplc="C96022EC">
      <w:start w:val="1"/>
      <w:numFmt w:val="decimal"/>
      <w:lvlText w:val="%1."/>
      <w:lvlJc w:val="left"/>
      <w:pPr>
        <w:ind w:left="927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</w:lvl>
    <w:lvl w:ilvl="3" w:tplc="0402000F" w:tentative="1">
      <w:start w:val="1"/>
      <w:numFmt w:val="decimal"/>
      <w:lvlText w:val="%4."/>
      <w:lvlJc w:val="left"/>
      <w:pPr>
        <w:ind w:left="3087" w:hanging="360"/>
      </w:p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</w:lvl>
    <w:lvl w:ilvl="6" w:tplc="0402000F" w:tentative="1">
      <w:start w:val="1"/>
      <w:numFmt w:val="decimal"/>
      <w:lvlText w:val="%7."/>
      <w:lvlJc w:val="left"/>
      <w:pPr>
        <w:ind w:left="5247" w:hanging="360"/>
      </w:p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67CC5BCB"/>
    <w:multiLevelType w:val="multilevel"/>
    <w:tmpl w:val="9D5C4F28"/>
    <w:lvl w:ilvl="0">
      <w:start w:val="1"/>
      <w:numFmt w:val="bullet"/>
      <w:lvlText w:val="&gt;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2"/>
        <w:szCs w:val="22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0" w15:restartNumberingAfterBreak="0">
    <w:nsid w:val="6EC5572C"/>
    <w:multiLevelType w:val="hybridMultilevel"/>
    <w:tmpl w:val="E536DC3A"/>
    <w:lvl w:ilvl="0" w:tplc="4A2E5784">
      <w:start w:val="1"/>
      <w:numFmt w:val="decimal"/>
      <w:lvlText w:val="%1)"/>
      <w:lvlJc w:val="left"/>
      <w:pPr>
        <w:ind w:left="720" w:hanging="360"/>
      </w:pPr>
      <w:rPr>
        <w:rFonts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EBE1381"/>
    <w:multiLevelType w:val="multilevel"/>
    <w:tmpl w:val="01BCCA52"/>
    <w:lvl w:ilvl="0">
      <w:start w:val="1"/>
      <w:numFmt w:val="bullet"/>
      <w:lvlText w:val="-"/>
      <w:lvlJc w:val="left"/>
      <w:rPr>
        <w:rFonts w:ascii="Garamond" w:eastAsia="Garamond" w:hAnsi="Garamond" w:cs="Garamond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bg-BG" w:eastAsia="bg-BG" w:bidi="bg-BG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2"/>
  </w:num>
  <w:num w:numId="2">
    <w:abstractNumId w:val="7"/>
  </w:num>
  <w:num w:numId="3">
    <w:abstractNumId w:val="9"/>
  </w:num>
  <w:num w:numId="4">
    <w:abstractNumId w:val="4"/>
  </w:num>
  <w:num w:numId="5">
    <w:abstractNumId w:val="8"/>
  </w:num>
  <w:num w:numId="6">
    <w:abstractNumId w:val="11"/>
  </w:num>
  <w:num w:numId="7">
    <w:abstractNumId w:val="1"/>
  </w:num>
  <w:num w:numId="8">
    <w:abstractNumId w:val="5"/>
  </w:num>
  <w:num w:numId="9">
    <w:abstractNumId w:val="3"/>
  </w:num>
  <w:num w:numId="10">
    <w:abstractNumId w:val="0"/>
  </w:num>
  <w:num w:numId="11">
    <w:abstractNumId w:val="10"/>
  </w:num>
  <w:num w:numId="1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425"/>
  <w:drawingGridHorizontalSpacing w:val="181"/>
  <w:drawingGridVerticalSpacing w:val="181"/>
  <w:characterSpacingControl w:val="compressPunctuation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doNotExpandShiftReturn/>
    <w:compatSetting w:name="compatibilityMode" w:uri="http://schemas.microsoft.com/office/word" w:val="12"/>
  </w:compat>
  <w:rsids>
    <w:rsidRoot w:val="003919D4"/>
    <w:rsid w:val="00034956"/>
    <w:rsid w:val="001E3C12"/>
    <w:rsid w:val="002174EA"/>
    <w:rsid w:val="003919D4"/>
    <w:rsid w:val="003C5B83"/>
    <w:rsid w:val="0047473D"/>
    <w:rsid w:val="0068473C"/>
    <w:rsid w:val="00736C76"/>
    <w:rsid w:val="00864711"/>
    <w:rsid w:val="008C6AF5"/>
    <w:rsid w:val="008D62D4"/>
    <w:rsid w:val="009739DD"/>
    <w:rsid w:val="00A05860"/>
    <w:rsid w:val="00BD4A86"/>
    <w:rsid w:val="00C33F91"/>
    <w:rsid w:val="00C91C04"/>
    <w:rsid w:val="00D65D9C"/>
    <w:rsid w:val="00E51422"/>
    <w:rsid w:val="00E5433F"/>
    <w:rsid w:val="00EA62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4:docId w14:val="0F420DB7"/>
  <w15:docId w15:val="{D4C4FBA5-2320-43FE-99A6-6ED63FB4CF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DejaVu Sans Condensed" w:eastAsia="DejaVu Sans Condensed" w:hAnsi="DejaVu Sans Condensed" w:cs="DejaVu Sans Condensed"/>
        <w:sz w:val="24"/>
        <w:szCs w:val="24"/>
        <w:lang w:val="bg-BG" w:eastAsia="bg-BG" w:bidi="bg-BG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174EA"/>
    <w:rPr>
      <w:color w:val="00000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rPr>
      <w:color w:val="0066CC"/>
      <w:u w:val="single"/>
    </w:rPr>
  </w:style>
  <w:style w:type="character" w:customStyle="1" w:styleId="1">
    <w:name w:val="Заглавие #1_"/>
    <w:basedOn w:val="a0"/>
    <w:link w:val="1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8"/>
      <w:szCs w:val="28"/>
      <w:u w:val="none"/>
    </w:rPr>
  </w:style>
  <w:style w:type="character" w:customStyle="1" w:styleId="11">
    <w:name w:val="Заглавие #1"/>
    <w:basedOn w:val="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8"/>
      <w:szCs w:val="28"/>
      <w:u w:val="single"/>
      <w:lang w:val="bg-BG" w:eastAsia="bg-BG" w:bidi="bg-BG"/>
    </w:rPr>
  </w:style>
  <w:style w:type="character" w:customStyle="1" w:styleId="a4">
    <w:name w:val="Горен или долен колонтитул_"/>
    <w:basedOn w:val="a0"/>
    <w:link w:val="a5"/>
    <w:rPr>
      <w:rFonts w:ascii="Calibri" w:eastAsia="Calibri" w:hAnsi="Calibri" w:cs="Calibri"/>
      <w:b w:val="0"/>
      <w:bCs w:val="0"/>
      <w:i w:val="0"/>
      <w:iCs w:val="0"/>
      <w:smallCaps w:val="0"/>
      <w:strike w:val="0"/>
      <w:sz w:val="21"/>
      <w:szCs w:val="21"/>
      <w:u w:val="none"/>
    </w:rPr>
  </w:style>
  <w:style w:type="character" w:customStyle="1" w:styleId="a6">
    <w:name w:val="Горен или долен колонтитул"/>
    <w:basedOn w:val="a4"/>
    <w:rPr>
      <w:rFonts w:ascii="Calibri" w:eastAsia="Calibri" w:hAnsi="Calibri" w:cs="Calibri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lang w:val="bg-BG" w:eastAsia="bg-BG" w:bidi="bg-BG"/>
    </w:rPr>
  </w:style>
  <w:style w:type="character" w:customStyle="1" w:styleId="3">
    <w:name w:val="Основен текст (3)_"/>
    <w:basedOn w:val="a0"/>
    <w:link w:val="30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sz w:val="18"/>
      <w:szCs w:val="18"/>
      <w:u w:val="none"/>
    </w:rPr>
  </w:style>
  <w:style w:type="character" w:customStyle="1" w:styleId="31pt">
    <w:name w:val="Основен текст (3) + Разредка 1 pt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30"/>
      <w:w w:val="100"/>
      <w:position w:val="0"/>
      <w:sz w:val="18"/>
      <w:szCs w:val="18"/>
      <w:u w:val="none"/>
      <w:lang w:val="bg-BG" w:eastAsia="bg-BG" w:bidi="bg-BG"/>
    </w:rPr>
  </w:style>
  <w:style w:type="character" w:customStyle="1" w:styleId="31">
    <w:name w:val="Основен текст (3)"/>
    <w:basedOn w:val="3"/>
    <w:rPr>
      <w:rFonts w:ascii="Times New Roman" w:eastAsia="Times New Roman" w:hAnsi="Times New Roman" w:cs="Times New Roman"/>
      <w:b w:val="0"/>
      <w:bCs w:val="0"/>
      <w:i/>
      <w:iCs/>
      <w:smallCaps w:val="0"/>
      <w:strike w:val="0"/>
      <w:color w:val="000000"/>
      <w:spacing w:val="0"/>
      <w:w w:val="100"/>
      <w:position w:val="0"/>
      <w:sz w:val="18"/>
      <w:szCs w:val="18"/>
      <w:u w:val="single"/>
      <w:lang w:val="en-US" w:eastAsia="en-US" w:bidi="en-US"/>
    </w:rPr>
  </w:style>
  <w:style w:type="character" w:customStyle="1" w:styleId="2">
    <w:name w:val="Заглавие #2_"/>
    <w:basedOn w:val="a0"/>
    <w:link w:val="2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21">
    <w:name w:val="Основен текст (2)_"/>
    <w:basedOn w:val="a0"/>
    <w:link w:val="2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22"/>
      <w:szCs w:val="22"/>
      <w:u w:val="none"/>
    </w:rPr>
  </w:style>
  <w:style w:type="character" w:customStyle="1" w:styleId="4">
    <w:name w:val="Основен текст (4)_"/>
    <w:basedOn w:val="a0"/>
    <w:link w:val="40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sz w:val="22"/>
      <w:szCs w:val="22"/>
      <w:u w:val="none"/>
    </w:rPr>
  </w:style>
  <w:style w:type="character" w:customStyle="1" w:styleId="41">
    <w:name w:val="Основен текст (4)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2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43">
    <w:name w:val="Основен текст (4) + Не е удебелен"/>
    <w:basedOn w:val="4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3">
    <w:name w:val="Основен текст (2) + Удебелен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4">
    <w:name w:val="Заглавие #2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5">
    <w:name w:val="Заглавие #2 + Не е удебелен"/>
    <w:basedOn w:val="2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6">
    <w:name w:val="Основен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single"/>
      <w:lang w:val="en-US" w:eastAsia="en-US" w:bidi="en-US"/>
    </w:rPr>
  </w:style>
  <w:style w:type="character" w:customStyle="1" w:styleId="27">
    <w:name w:val="Основен текст (2) + Удебелен"/>
    <w:basedOn w:val="21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28">
    <w:name w:val="Основен текст (2)"/>
    <w:basedOn w:val="21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bg-BG" w:eastAsia="bg-BG" w:bidi="bg-BG"/>
    </w:rPr>
  </w:style>
  <w:style w:type="character" w:customStyle="1" w:styleId="5">
    <w:name w:val="Основен текст (5)_"/>
    <w:basedOn w:val="a0"/>
    <w:link w:val="50"/>
    <w:rPr>
      <w:rFonts w:ascii="Segoe UI" w:eastAsia="Segoe UI" w:hAnsi="Segoe UI" w:cs="Segoe UI"/>
      <w:b/>
      <w:bCs/>
      <w:i w:val="0"/>
      <w:iCs w:val="0"/>
      <w:smallCaps w:val="0"/>
      <w:strike w:val="0"/>
      <w:sz w:val="48"/>
      <w:szCs w:val="48"/>
      <w:u w:val="none"/>
    </w:rPr>
  </w:style>
  <w:style w:type="character" w:customStyle="1" w:styleId="6">
    <w:name w:val="Основен текст (6)_"/>
    <w:basedOn w:val="a0"/>
    <w:link w:val="60"/>
    <w:rPr>
      <w:rFonts w:ascii="Segoe UI" w:eastAsia="Segoe UI" w:hAnsi="Segoe UI" w:cs="Segoe UI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paragraph" w:customStyle="1" w:styleId="10">
    <w:name w:val="Заглавие #1"/>
    <w:basedOn w:val="a"/>
    <w:link w:val="1"/>
    <w:pPr>
      <w:shd w:val="clear" w:color="auto" w:fill="FFFFFF"/>
      <w:spacing w:after="60" w:line="0" w:lineRule="atLeast"/>
      <w:jc w:val="center"/>
      <w:outlineLvl w:val="0"/>
    </w:pPr>
    <w:rPr>
      <w:rFonts w:ascii="Times New Roman" w:eastAsia="Times New Roman" w:hAnsi="Times New Roman" w:cs="Times New Roman"/>
      <w:sz w:val="28"/>
      <w:szCs w:val="28"/>
    </w:rPr>
  </w:style>
  <w:style w:type="paragraph" w:customStyle="1" w:styleId="a5">
    <w:name w:val="Горен или долен колонтитул"/>
    <w:basedOn w:val="a"/>
    <w:link w:val="a4"/>
    <w:pPr>
      <w:shd w:val="clear" w:color="auto" w:fill="FFFFFF"/>
      <w:spacing w:line="0" w:lineRule="atLeast"/>
    </w:pPr>
    <w:rPr>
      <w:rFonts w:ascii="Calibri" w:eastAsia="Calibri" w:hAnsi="Calibri" w:cs="Calibri"/>
      <w:sz w:val="21"/>
      <w:szCs w:val="21"/>
    </w:rPr>
  </w:style>
  <w:style w:type="paragraph" w:customStyle="1" w:styleId="30">
    <w:name w:val="Основен текст (3)"/>
    <w:basedOn w:val="a"/>
    <w:link w:val="3"/>
    <w:pPr>
      <w:shd w:val="clear" w:color="auto" w:fill="FFFFFF"/>
      <w:spacing w:before="60" w:after="540" w:line="0" w:lineRule="atLeast"/>
      <w:jc w:val="center"/>
    </w:pPr>
    <w:rPr>
      <w:rFonts w:ascii="Times New Roman" w:eastAsia="Times New Roman" w:hAnsi="Times New Roman" w:cs="Times New Roman"/>
      <w:i/>
      <w:iCs/>
      <w:sz w:val="18"/>
      <w:szCs w:val="18"/>
    </w:rPr>
  </w:style>
  <w:style w:type="paragraph" w:customStyle="1" w:styleId="20">
    <w:name w:val="Заглавие #2"/>
    <w:basedOn w:val="a"/>
    <w:link w:val="2"/>
    <w:pPr>
      <w:shd w:val="clear" w:color="auto" w:fill="FFFFFF"/>
      <w:spacing w:before="540" w:after="240" w:line="0" w:lineRule="atLeast"/>
      <w:jc w:val="center"/>
      <w:outlineLvl w:val="1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22">
    <w:name w:val="Основен текст (2)"/>
    <w:basedOn w:val="a"/>
    <w:link w:val="21"/>
    <w:pPr>
      <w:shd w:val="clear" w:color="auto" w:fill="FFFFFF"/>
      <w:spacing w:before="240" w:after="720" w:line="0" w:lineRule="atLeast"/>
      <w:ind w:hanging="340"/>
      <w:jc w:val="center"/>
    </w:pPr>
    <w:rPr>
      <w:rFonts w:ascii="Times New Roman" w:eastAsia="Times New Roman" w:hAnsi="Times New Roman" w:cs="Times New Roman"/>
      <w:sz w:val="22"/>
      <w:szCs w:val="22"/>
    </w:rPr>
  </w:style>
  <w:style w:type="paragraph" w:customStyle="1" w:styleId="40">
    <w:name w:val="Основен текст (4)"/>
    <w:basedOn w:val="a"/>
    <w:link w:val="4"/>
    <w:pPr>
      <w:shd w:val="clear" w:color="auto" w:fill="FFFFFF"/>
      <w:spacing w:before="360" w:line="274" w:lineRule="exact"/>
      <w:jc w:val="both"/>
    </w:pPr>
    <w:rPr>
      <w:rFonts w:ascii="Times New Roman" w:eastAsia="Times New Roman" w:hAnsi="Times New Roman" w:cs="Times New Roman"/>
      <w:b/>
      <w:bCs/>
      <w:sz w:val="22"/>
      <w:szCs w:val="22"/>
    </w:rPr>
  </w:style>
  <w:style w:type="paragraph" w:customStyle="1" w:styleId="50">
    <w:name w:val="Основен текст (5)"/>
    <w:basedOn w:val="a"/>
    <w:link w:val="5"/>
    <w:pPr>
      <w:shd w:val="clear" w:color="auto" w:fill="FFFFFF"/>
      <w:spacing w:before="2340" w:after="240" w:line="0" w:lineRule="atLeast"/>
    </w:pPr>
    <w:rPr>
      <w:rFonts w:ascii="Segoe UI" w:eastAsia="Segoe UI" w:hAnsi="Segoe UI" w:cs="Segoe UI"/>
      <w:b/>
      <w:bCs/>
      <w:sz w:val="48"/>
      <w:szCs w:val="48"/>
    </w:rPr>
  </w:style>
  <w:style w:type="paragraph" w:customStyle="1" w:styleId="60">
    <w:name w:val="Основен текст (6)"/>
    <w:basedOn w:val="a"/>
    <w:link w:val="6"/>
    <w:pPr>
      <w:shd w:val="clear" w:color="auto" w:fill="FFFFFF"/>
      <w:spacing w:before="240" w:line="240" w:lineRule="exact"/>
    </w:pPr>
    <w:rPr>
      <w:rFonts w:ascii="Segoe UI" w:eastAsia="Segoe UI" w:hAnsi="Segoe UI" w:cs="Segoe UI"/>
      <w:sz w:val="17"/>
      <w:szCs w:val="17"/>
    </w:rPr>
  </w:style>
  <w:style w:type="paragraph" w:styleId="a7">
    <w:name w:val="header"/>
    <w:basedOn w:val="a"/>
    <w:link w:val="a8"/>
    <w:uiPriority w:val="99"/>
    <w:unhideWhenUsed/>
    <w:rsid w:val="0068473C"/>
    <w:pPr>
      <w:tabs>
        <w:tab w:val="center" w:pos="4536"/>
        <w:tab w:val="right" w:pos="9072"/>
      </w:tabs>
    </w:pPr>
  </w:style>
  <w:style w:type="character" w:customStyle="1" w:styleId="a8">
    <w:name w:val="Горен колонтитул Знак"/>
    <w:basedOn w:val="a0"/>
    <w:link w:val="a7"/>
    <w:uiPriority w:val="99"/>
    <w:rsid w:val="0068473C"/>
    <w:rPr>
      <w:color w:val="000000"/>
    </w:rPr>
  </w:style>
  <w:style w:type="paragraph" w:styleId="a9">
    <w:name w:val="footer"/>
    <w:basedOn w:val="a"/>
    <w:link w:val="aa"/>
    <w:uiPriority w:val="99"/>
    <w:unhideWhenUsed/>
    <w:rsid w:val="0068473C"/>
    <w:pPr>
      <w:tabs>
        <w:tab w:val="center" w:pos="4536"/>
        <w:tab w:val="right" w:pos="9072"/>
      </w:tabs>
    </w:pPr>
  </w:style>
  <w:style w:type="character" w:customStyle="1" w:styleId="aa">
    <w:name w:val="Долен колонтитул Знак"/>
    <w:basedOn w:val="a0"/>
    <w:link w:val="a9"/>
    <w:uiPriority w:val="99"/>
    <w:rsid w:val="0068473C"/>
    <w:rPr>
      <w:color w:val="000000"/>
    </w:rPr>
  </w:style>
  <w:style w:type="paragraph" w:customStyle="1" w:styleId="Default">
    <w:name w:val="Default"/>
    <w:rsid w:val="0068473C"/>
    <w:pPr>
      <w:widowControl/>
      <w:autoSpaceDE w:val="0"/>
      <w:autoSpaceDN w:val="0"/>
      <w:adjustRightInd w:val="0"/>
    </w:pPr>
    <w:rPr>
      <w:rFonts w:ascii="Times New Roman" w:hAnsi="Times New Roman" w:cs="Times New Roman"/>
      <w:color w:val="000000"/>
      <w:lang w:bidi="ar-SA"/>
    </w:rPr>
  </w:style>
  <w:style w:type="paragraph" w:styleId="ab">
    <w:name w:val="List Paragraph"/>
    <w:basedOn w:val="a"/>
    <w:uiPriority w:val="34"/>
    <w:qFormat/>
    <w:rsid w:val="0068473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24194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_xmlsignatures/_rels/origin.sigs.rels><?xml version="1.0" encoding="UTF-8" standalone="yes"?>
<Relationships xmlns="http://schemas.openxmlformats.org/package/2006/relationships"><Relationship Id="rId1" Type="http://schemas.openxmlformats.org/package/2006/relationships/digital-signature/signature" Target="sig1.xml"/></Relationships>
</file>

<file path=_xmlsignatures/sig1.xml><?xml version="1.0" encoding="utf-8"?>
<Signature xmlns="http://www.w3.org/2000/09/xmldsig#" Id="idPackageSignature">
  <SignedInfo>
    <CanonicalizationMethod Algorithm="http://www.w3.org/TR/2001/REC-xml-c14n-20010315"/>
    <SignatureMethod Algorithm="http://www.w3.org/2001/04/xmldsig-more#rsa-sha256"/>
    <Reference Type="http://www.w3.org/2000/09/xmldsig#Object" URI="#idPackageObject">
      <DigestMethod Algorithm="http://www.w3.org/2001/04/xmlenc#sha256"/>
      <DigestValue>zqBA3wE88PI0EGtLqlOaj+xQA3MA3qb7CpPpA5Vooc8=</DigestValue>
    </Reference>
    <Reference Type="http://www.w3.org/2000/09/xmldsig#Object" URI="#idOfficeObject">
      <DigestMethod Algorithm="http://www.w3.org/2001/04/xmlenc#sha256"/>
      <DigestValue>7J+S1iqVCciorfOM6CzeBZnrjKHgsdcMglR6zFsgUbs=</DigestValue>
    </Reference>
    <Reference Type="http://uri.etsi.org/01903#SignedProperties" URI="#idSignedProperties">
      <Transforms>
        <Transform Algorithm="http://www.w3.org/TR/2001/REC-xml-c14n-20010315"/>
      </Transforms>
      <DigestMethod Algorithm="http://www.w3.org/2001/04/xmlenc#sha256"/>
      <DigestValue>159gphZ1LMLNrTHI5hWWXDdLpXHsq3OJaSiZCN8zvQs=</DigestValue>
    </Reference>
    <Reference Type="http://www.w3.org/2000/09/xmldsig#Object" URI="#idValidSigLnImg">
      <DigestMethod Algorithm="http://www.w3.org/2001/04/xmlenc#sha256"/>
      <DigestValue>vNgpJ4c4jjJGbmlPM2K26PPdKtp+VJ5PKGGA6/P11N0=</DigestValue>
    </Reference>
    <Reference Type="http://www.w3.org/2000/09/xmldsig#Object" URI="#idInvalidSigLnImg">
      <DigestMethod Algorithm="http://www.w3.org/2001/04/xmlenc#sha256"/>
      <DigestValue>+wSG0tsupIOih/Eotx2a3QedhiAg8fs/wtrVRp9bMfs=</DigestValue>
    </Reference>
  </SignedInfo>
  <SignatureValue>YDpj5WQTOpV7eXua86WHgEIFlywqrmlMJmWdCGOfOBJxOtzp5nFWRVjIJIaHT+iBHp3BqRf3r1V1
zHfGISrFhGrsrUvJ4FhmMtCa5tygo8DPKAKu61J9C3wzHqY6qtjz0bJ+8/jadkFCmvfNgVDzmgPr
Z5ppSDT2jp3gpyVMpx64L/8j+Srn3klVk5fhLKsfslyRLcD9XsodRg1IDPfj/lZKmlvBujPUL1cv
RJaZZ7oVRy99fA4rVv++FCFbT0OQIc4laPPFJswp1Oq56zgqw2l+jj/kTkSUHidUQuiydinIc1ic
pWDWKIDmnRUJ3dg5VHaUDtiSxSYsSQKTsYgiwg==</SignatureValue>
  <KeyInfo>
    <X509Data>
      <X509Certificate>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</X509Certificate>
    </X509Data>
  </KeyInfo>
  <Object Id="idPackageObject">
    <Manifest>
      <Reference URI="/_rels/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1"/>
          </Transform>
          <Transform Algorithm="http://www.w3.org/TR/2001/REC-xml-c14n-20010315"/>
        </Transforms>
        <DigestMethod Algorithm="http://www.w3.org/2001/04/xmlenc#sha256"/>
        <DigestValue>Mq3mDDWudLiaQFa1psBgLG+/en7p7r8re0MtlxnuiUI=</DigestValue>
      </Reference>
      <Reference URI="/word/_rels/document.xml.rels?ContentType=application/vnd.openxmlformats-package.relationships+xml">
        <Transforms>
          <Transform Algorithm="http://schemas.openxmlformats.org/package/2006/RelationshipTransform">
            <mdssi:RelationshipReference xmlns:mdssi="http://schemas.openxmlformats.org/package/2006/digital-signature" SourceId="rId3"/>
            <mdssi:RelationshipReference xmlns:mdssi="http://schemas.openxmlformats.org/package/2006/digital-signature" SourceId="rId7"/>
            <mdssi:RelationshipReference xmlns:mdssi="http://schemas.openxmlformats.org/package/2006/digital-signature" SourceId="rId2"/>
            <mdssi:RelationshipReference xmlns:mdssi="http://schemas.openxmlformats.org/package/2006/digital-signature" SourceId="rId1"/>
            <mdssi:RelationshipReference xmlns:mdssi="http://schemas.openxmlformats.org/package/2006/digital-signature" SourceId="rId6"/>
            <mdssi:RelationshipReference xmlns:mdssi="http://schemas.openxmlformats.org/package/2006/digital-signature" SourceId="rId5"/>
            <mdssi:RelationshipReference xmlns:mdssi="http://schemas.openxmlformats.org/package/2006/digital-signature" SourceId="rId4"/>
            <mdssi:RelationshipReference xmlns:mdssi="http://schemas.openxmlformats.org/package/2006/digital-signature" SourceId="rId9"/>
            <mdssi:RelationshipReference xmlns:mdssi="http://schemas.openxmlformats.org/package/2006/digital-signature" SourceId="rId8"/>
          </Transform>
          <Transform Algorithm="http://www.w3.org/TR/2001/REC-xml-c14n-20010315"/>
        </Transforms>
        <DigestMethod Algorithm="http://www.w3.org/2001/04/xmlenc#sha256"/>
        <DigestValue>I32JxRvejEEj4S3+9wonYjXOrdbGm/8VnCZRMc3jbfk=</DigestValue>
      </Reference>
      <Reference URI="/word/document.xml?ContentType=application/vnd.openxmlformats-officedocument.wordprocessingml.document.main+xml">
        <DigestMethod Algorithm="http://www.w3.org/2001/04/xmlenc#sha256"/>
        <DigestValue>4y6ubu7EN+3mK+6d742AupqZI77ikqNash64eYY1pXA=</DigestValue>
      </Reference>
      <Reference URI="/word/endnotes.xml?ContentType=application/vnd.openxmlformats-officedocument.wordprocessingml.endnotes+xml">
        <DigestMethod Algorithm="http://www.w3.org/2001/04/xmlenc#sha256"/>
        <DigestValue>hfQzrms4MgYijaIJaVI3MqPMdzkCRvc+bW9OuXRN9C8=</DigestValue>
      </Reference>
      <Reference URI="/word/fontTable.xml?ContentType=application/vnd.openxmlformats-officedocument.wordprocessingml.fontTable+xml">
        <DigestMethod Algorithm="http://www.w3.org/2001/04/xmlenc#sha256"/>
        <DigestValue>7/CxJ36Xa6OFU5pZFjj6dO6wl7o0mnZ3BwNJO/5ydSg=</DigestValue>
      </Reference>
      <Reference URI="/word/footnotes.xml?ContentType=application/vnd.openxmlformats-officedocument.wordprocessingml.footnotes+xml">
        <DigestMethod Algorithm="http://www.w3.org/2001/04/xmlenc#sha256"/>
        <DigestValue>f63y5SCCdZVeN792cVR1M6Ot5F4RqiUx/LWl8+CGb1w=</DigestValue>
      </Reference>
      <Reference URI="/word/media/image1.emf?ContentType=image/x-emf">
        <DigestMethod Algorithm="http://www.w3.org/2001/04/xmlenc#sha256"/>
        <DigestValue>zt4frgh7nZX/pGHbSVjZh2nbqjT66aMG+8P7dgTAgH8=</DigestValue>
      </Reference>
      <Reference URI="/word/numbering.xml?ContentType=application/vnd.openxmlformats-officedocument.wordprocessingml.numbering+xml">
        <DigestMethod Algorithm="http://www.w3.org/2001/04/xmlenc#sha256"/>
        <DigestValue>xyjZf8iBOlohCent4rbW4Hbz24HR9XpuiWaaXzCdkS0=</DigestValue>
      </Reference>
      <Reference URI="/word/settings.xml?ContentType=application/vnd.openxmlformats-officedocument.wordprocessingml.settings+xml">
        <DigestMethod Algorithm="http://www.w3.org/2001/04/xmlenc#sha256"/>
        <DigestValue>FjR+EkIV/xIzSjmH54aNZ5YTCftr5lFjKyBT7//A2Wc=</DigestValue>
      </Reference>
      <Reference URI="/word/styles.xml?ContentType=application/vnd.openxmlformats-officedocument.wordprocessingml.styles+xml">
        <DigestMethod Algorithm="http://www.w3.org/2001/04/xmlenc#sha256"/>
        <DigestValue>YpQoFd7yHLqymbal91cHn7WRJs7yxUl6cf1+Koie+nQ=</DigestValue>
      </Reference>
      <Reference URI="/word/theme/theme1.xml?ContentType=application/vnd.openxmlformats-officedocument.theme+xml">
        <DigestMethod Algorithm="http://www.w3.org/2001/04/xmlenc#sha256"/>
        <DigestValue>PHklaCI4EE3COXrHe/nYE2PpBsaM85wetJ9g84YXoK0=</DigestValue>
      </Reference>
      <Reference URI="/word/webSettings.xml?ContentType=application/vnd.openxmlformats-officedocument.wordprocessingml.webSettings+xml">
        <DigestMethod Algorithm="http://www.w3.org/2001/04/xmlenc#sha256"/>
        <DigestValue>jQMUUMO6zRd9Cd6exjyTPq7KaZS6PFVnCbY2CNgj3uI=</DigestValue>
      </Reference>
    </Manifest>
    <SignatureProperties>
      <SignatureProperty Id="idSignatureTime" Target="#idPackageSignature">
        <mdssi:SignatureTime xmlns:mdssi="http://schemas.openxmlformats.org/package/2006/digital-signature">
          <mdssi:Format>YYYY-MM-DDThh:mm:ssTZD</mdssi:Format>
          <mdssi:Value>2024-07-05T12:12:08Z</mdssi:Value>
        </mdssi:SignatureTime>
      </SignatureProperty>
    </SignatureProperties>
  </Object>
  <Object Id="idOfficeObject">
    <SignatureProperties>
      <SignatureProperty Id="idOfficeV1Details" Target="#idPackageSignature">
        <SignatureInfoV1 xmlns="http://schemas.microsoft.com/office/2006/digsig">
          <SetupID>{2F171978-B888-44FD-A05D-1F8EE4D4E1E4}</SetupID>
          <SignatureText>Ани Деянова</SignatureText>
          <SignatureImage/>
          <SignatureComments/>
          <WindowsVersion>10.0</WindowsVersion>
          <OfficeVersion>16.0</OfficeVersion>
          <ApplicationVersion>16.0</ApplicationVersion>
          <Monitors>1</Monitors>
          <HorizontalResolution>1920</HorizontalResolution>
          <VerticalResolution>1080</VerticalResolution>
          <ColorDepth>32</ColorDepth>
          <SignatureProviderId>{00000000-0000-0000-0000-000000000000}</SignatureProviderId>
          <SignatureProviderUrl/>
          <SignatureProviderDetails>9</SignatureProviderDetails>
          <SignatureType>2</SignatureType>
        </SignatureInfoV1>
      </SignatureProperty>
    </SignatureProperties>
  </Object>
  <Object>
    <xd:QualifyingProperties xmlns:xd="http://uri.etsi.org/01903/v1.3.2#" Target="#idPackageSignature">
      <xd:SignedProperties Id="idSignedProperties">
        <xd:SignedSignatureProperties>
          <xd:SigningTime>2024-07-05T12:12:08Z</xd:SigningTime>
          <xd:SigningCertificate>
            <xd:Cert>
              <xd:CertDigest>
                <DigestMethod Algorithm="http://www.w3.org/2001/04/xmlenc#sha256"/>
                <DigestValue>yoPb7p3vcY73xPEx6m2xqUarDfBlKkVwRnY0jhwjCAk=</DigestValue>
              </xd:CertDigest>
              <xd:IssuerSerial>
                <X509IssuerName>DC=net + DC=windows + CN=MS-Organization-Access + OU=82dbaca4-3e81-46ca-9c73-0950c1eaca97</X509IssuerName>
                <X509SerialNumber>141768764282029012761516421763031953093</X509SerialNumber>
              </xd:IssuerSerial>
            </xd:Cert>
          </xd:SigningCertificate>
          <xd:SignaturePolicyIdentifier>
            <xd:SignaturePolicyImplied/>
          </xd:SignaturePolicyIdentifier>
        </xd:SignedSignatureProperties>
      </xd:SignedProperties>
    </xd:QualifyingProperties>
  </Object>
  <Object Id="idValidSigLnImg">AQAAAGwAAAAAAAAAAAAAACsBAAB/AAAAAAAAAAAAAAASHwAAPg0AACBFTUYAAAEAsBsAAKoAAAAGAAAAAAAAAAAAAAAAAAAAgAcAADgEAAD9AQAAHgEAAAAAAAAAAAAAAAAAAEjEBwAwXQQACgAAABAAAAAAAAAAAAAAAEsAAAAQAAAAAAAAAAUAAAAeAAAAGAAAAAAAAAAAAAAALAEAAIAAAAAnAAAAGAAAAAEAAAAAAAAAAAAAAAAAAAAlAAAADAAAAAEAAABMAAAAZAAAAAAAAAAAAAAAKwEAAH8AAAAAAAAAAAAAAC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</Object>
  <Object Id="idInvalidSigLnImg">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</Object>
</Signatur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15</Pages>
  <Words>3666</Words>
  <Characters>20897</Characters>
  <Application>Microsoft Office Word</Application>
  <DocSecurity>0</DocSecurity>
  <Lines>174</Lines>
  <Paragraphs>49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TEDI</dc:creator>
  <cp:keywords/>
  <cp:lastModifiedBy>Pc</cp:lastModifiedBy>
  <cp:revision>8</cp:revision>
  <dcterms:created xsi:type="dcterms:W3CDTF">2023-06-08T07:43:00Z</dcterms:created>
  <dcterms:modified xsi:type="dcterms:W3CDTF">2024-07-05T12:12:00Z</dcterms:modified>
</cp:coreProperties>
</file>