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DE1DFC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DE1DFC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bookmarkStart w:id="0" w:name="bookmark0"/>
      <w:r w:rsidRPr="00DE1DFC">
        <w:rPr>
          <w:bCs/>
          <w:caps/>
          <w:noProof/>
          <w:color w:val="000000"/>
          <w:spacing w:val="2"/>
          <w:sz w:val="22"/>
          <w:szCs w:val="22"/>
          <w:lang w:val="bg-BG"/>
        </w:rPr>
        <w:t>С Ъ О Б Щ Е Н И Е</w:t>
      </w:r>
      <w:bookmarkEnd w:id="0"/>
    </w:p>
    <w:p w:rsidR="00EB7C00" w:rsidRPr="00DE1DFC" w:rsidRDefault="000D369A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  <w:r w:rsidRPr="00DE1DFC">
        <w:rPr>
          <w:noProof/>
          <w:sz w:val="22"/>
          <w:szCs w:val="22"/>
          <w:lang w:val="bg-BG"/>
        </w:rPr>
        <w:t>на основание чл.124</w:t>
      </w:r>
      <w:r w:rsidR="00C6004D" w:rsidRPr="00DE1DFC">
        <w:rPr>
          <w:noProof/>
          <w:sz w:val="22"/>
          <w:szCs w:val="22"/>
          <w:lang w:val="bg-BG"/>
        </w:rPr>
        <w:t>б</w:t>
      </w:r>
      <w:r w:rsidRPr="00DE1DFC">
        <w:rPr>
          <w:noProof/>
          <w:sz w:val="22"/>
          <w:szCs w:val="22"/>
          <w:lang w:val="bg-BG"/>
        </w:rPr>
        <w:t xml:space="preserve">, ал. 2 от </w:t>
      </w:r>
      <w:r w:rsidR="00EB7C00" w:rsidRPr="00DE1DFC">
        <w:rPr>
          <w:noProof/>
          <w:sz w:val="22"/>
          <w:szCs w:val="22"/>
          <w:lang w:val="bg-BG"/>
        </w:rPr>
        <w:t>ЗУТ</w:t>
      </w:r>
    </w:p>
    <w:p w:rsidR="00EB7C00" w:rsidRPr="00DE1DFC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5A3412" w:rsidRPr="00DE1DFC" w:rsidRDefault="005A3412" w:rsidP="00B6787A">
      <w:pPr>
        <w:shd w:val="clear" w:color="auto" w:fill="FFFFFF"/>
        <w:spacing w:before="65"/>
        <w:jc w:val="both"/>
        <w:rPr>
          <w:noProof/>
          <w:spacing w:val="2"/>
          <w:sz w:val="22"/>
          <w:szCs w:val="22"/>
          <w:lang w:val="bg-BG"/>
        </w:rPr>
      </w:pPr>
    </w:p>
    <w:p w:rsidR="005F0ADD" w:rsidRPr="00B831EE" w:rsidRDefault="00AC6A76" w:rsidP="005F0ADD">
      <w:pPr>
        <w:shd w:val="clear" w:color="auto" w:fill="FFFFFF"/>
        <w:spacing w:before="65"/>
        <w:jc w:val="both"/>
        <w:rPr>
          <w:noProof/>
          <w:spacing w:val="2"/>
          <w:sz w:val="22"/>
          <w:szCs w:val="22"/>
          <w:lang w:val="bg-BG"/>
        </w:rPr>
      </w:pPr>
      <w:r w:rsidRPr="00DE1DFC">
        <w:rPr>
          <w:rStyle w:val="ad"/>
          <w:b w:val="0"/>
          <w:noProof/>
          <w:sz w:val="22"/>
          <w:szCs w:val="22"/>
          <w:lang w:val="bg-BG"/>
        </w:rPr>
        <w:t>По реда на чл. 124б, а</w:t>
      </w:r>
      <w:r w:rsidR="009156D1" w:rsidRPr="00DE1DFC">
        <w:rPr>
          <w:rStyle w:val="ad"/>
          <w:b w:val="0"/>
          <w:noProof/>
          <w:sz w:val="22"/>
          <w:szCs w:val="22"/>
          <w:lang w:val="bg-BG"/>
        </w:rPr>
        <w:t xml:space="preserve">л. 2 </w:t>
      </w:r>
      <w:r w:rsidRPr="00DE1DFC">
        <w:rPr>
          <w:rStyle w:val="ad"/>
          <w:b w:val="0"/>
          <w:noProof/>
          <w:sz w:val="22"/>
          <w:szCs w:val="22"/>
          <w:lang w:val="bg-BG"/>
        </w:rPr>
        <w:t xml:space="preserve"> от ЗУТ </w:t>
      </w:r>
      <w:r w:rsidRPr="00DE1DFC">
        <w:rPr>
          <w:bCs/>
          <w:noProof/>
          <w:sz w:val="22"/>
          <w:szCs w:val="22"/>
        </w:rPr>
        <w:t>разгласява</w:t>
      </w:r>
      <w:r w:rsidRPr="00DE1DFC">
        <w:rPr>
          <w:bCs/>
          <w:noProof/>
          <w:sz w:val="22"/>
          <w:szCs w:val="22"/>
          <w:lang w:val="bg-BG"/>
        </w:rPr>
        <w:t>ме</w:t>
      </w:r>
      <w:r w:rsidR="00C34AE5">
        <w:rPr>
          <w:bCs/>
          <w:noProof/>
          <w:sz w:val="22"/>
          <w:szCs w:val="22"/>
          <w:lang w:val="bg-BG"/>
        </w:rPr>
        <w:t xml:space="preserve"> Заповед №САГ24-РА53-793</w:t>
      </w:r>
      <w:r w:rsidR="00B831EE">
        <w:rPr>
          <w:bCs/>
          <w:noProof/>
          <w:sz w:val="22"/>
          <w:szCs w:val="22"/>
          <w:lang w:val="bg-BG"/>
        </w:rPr>
        <w:t>/28.10.2024г.</w:t>
      </w:r>
      <w:r w:rsidR="002E6C54" w:rsidRPr="00DE1DFC">
        <w:rPr>
          <w:bCs/>
          <w:noProof/>
          <w:sz w:val="22"/>
          <w:szCs w:val="22"/>
          <w:lang w:val="bg-BG"/>
        </w:rPr>
        <w:t xml:space="preserve"> </w:t>
      </w:r>
      <w:r w:rsidRPr="00DE1DFC">
        <w:rPr>
          <w:bCs/>
          <w:noProof/>
          <w:sz w:val="22"/>
          <w:szCs w:val="22"/>
          <w:lang w:val="bg-BG"/>
        </w:rPr>
        <w:t>на Главния архитект на Столична об</w:t>
      </w:r>
      <w:r w:rsidR="00AB31BD" w:rsidRPr="00DE1DFC">
        <w:rPr>
          <w:bCs/>
          <w:noProof/>
          <w:sz w:val="22"/>
          <w:szCs w:val="22"/>
          <w:lang w:val="bg-BG"/>
        </w:rPr>
        <w:t>щина, с която се разрешава</w:t>
      </w:r>
      <w:r w:rsidR="00B831EE">
        <w:rPr>
          <w:bCs/>
          <w:noProof/>
          <w:sz w:val="22"/>
          <w:szCs w:val="22"/>
          <w:lang w:val="bg-BG"/>
        </w:rPr>
        <w:t xml:space="preserve"> изработването на</w:t>
      </w:r>
      <w:r w:rsidR="009156D1" w:rsidRPr="00DE1DFC">
        <w:rPr>
          <w:bCs/>
          <w:noProof/>
          <w:sz w:val="22"/>
          <w:szCs w:val="22"/>
          <w:lang w:val="bg-BG"/>
        </w:rPr>
        <w:t xml:space="preserve"> подробен устройствен план</w:t>
      </w:r>
      <w:r w:rsidR="00C34AE5">
        <w:rPr>
          <w:bCs/>
          <w:noProof/>
          <w:sz w:val="22"/>
          <w:szCs w:val="22"/>
          <w:lang w:val="bg-BG"/>
        </w:rPr>
        <w:t xml:space="preserve"> </w:t>
      </w:r>
      <w:r w:rsidR="00B831EE">
        <w:rPr>
          <w:bCs/>
          <w:noProof/>
          <w:sz w:val="22"/>
          <w:szCs w:val="22"/>
          <w:lang w:val="bg-BG"/>
        </w:rPr>
        <w:t>/ПУП/</w:t>
      </w:r>
      <w:r w:rsidRPr="00DE1DFC">
        <w:rPr>
          <w:bCs/>
          <w:noProof/>
          <w:sz w:val="22"/>
          <w:szCs w:val="22"/>
          <w:lang w:val="bg-BG"/>
        </w:rPr>
        <w:t xml:space="preserve"> </w:t>
      </w:r>
      <w:r w:rsidR="00C34AE5">
        <w:rPr>
          <w:bCs/>
          <w:noProof/>
          <w:sz w:val="22"/>
          <w:szCs w:val="22"/>
          <w:lang w:val="bg-BG"/>
        </w:rPr>
        <w:t>- план</w:t>
      </w:r>
      <w:r w:rsidR="00B831EE">
        <w:rPr>
          <w:bCs/>
          <w:noProof/>
          <w:sz w:val="22"/>
          <w:szCs w:val="22"/>
          <w:lang w:val="bg-BG"/>
        </w:rPr>
        <w:t xml:space="preserve"> за</w:t>
      </w:r>
      <w:r w:rsidR="006F3E3E" w:rsidRPr="00DE1DFC">
        <w:rPr>
          <w:bCs/>
          <w:noProof/>
          <w:sz w:val="22"/>
          <w:szCs w:val="22"/>
          <w:lang w:val="bg-BG"/>
        </w:rPr>
        <w:t xml:space="preserve"> регулация</w:t>
      </w:r>
      <w:r w:rsidR="00C34AE5">
        <w:rPr>
          <w:bCs/>
          <w:noProof/>
          <w:sz w:val="22"/>
          <w:szCs w:val="22"/>
          <w:lang w:val="bg-BG"/>
        </w:rPr>
        <w:t xml:space="preserve"> и застрояване</w:t>
      </w:r>
      <w:r w:rsidR="00AB31BD" w:rsidRPr="00DE1DFC">
        <w:rPr>
          <w:bCs/>
          <w:noProof/>
          <w:sz w:val="22"/>
          <w:szCs w:val="22"/>
          <w:lang w:val="bg-BG"/>
        </w:rPr>
        <w:t xml:space="preserve"> </w:t>
      </w:r>
      <w:r w:rsidR="00C34AE5">
        <w:rPr>
          <w:bCs/>
          <w:noProof/>
          <w:sz w:val="22"/>
          <w:szCs w:val="22"/>
          <w:lang w:val="bg-BG"/>
        </w:rPr>
        <w:t>/</w:t>
      </w:r>
      <w:r w:rsidR="00B831EE">
        <w:rPr>
          <w:bCs/>
          <w:noProof/>
          <w:sz w:val="22"/>
          <w:szCs w:val="22"/>
          <w:lang w:val="bg-BG"/>
        </w:rPr>
        <w:t>ПР</w:t>
      </w:r>
      <w:r w:rsidR="00C34AE5">
        <w:rPr>
          <w:bCs/>
          <w:noProof/>
          <w:sz w:val="22"/>
          <w:szCs w:val="22"/>
          <w:lang w:val="bg-BG"/>
        </w:rPr>
        <w:t>З</w:t>
      </w:r>
      <w:r w:rsidR="00B831EE">
        <w:rPr>
          <w:bCs/>
          <w:noProof/>
          <w:sz w:val="22"/>
          <w:szCs w:val="22"/>
          <w:lang w:val="bg-BG"/>
        </w:rPr>
        <w:t>/</w:t>
      </w:r>
      <w:r w:rsidR="00C34AE5">
        <w:rPr>
          <w:bCs/>
          <w:noProof/>
          <w:sz w:val="22"/>
          <w:szCs w:val="22"/>
          <w:lang w:val="bg-BG"/>
        </w:rPr>
        <w:t xml:space="preserve"> за урегулиране на ПИ с идентификатори 68134.710.2008 и 68134.710.2122 по КККР в м. СПЗ „Слатина- север“, район „Слатина“ на СО</w:t>
      </w:r>
      <w:r w:rsidR="00AF3854">
        <w:rPr>
          <w:bCs/>
          <w:noProof/>
          <w:sz w:val="22"/>
          <w:szCs w:val="22"/>
          <w:lang w:val="bg-BG"/>
        </w:rPr>
        <w:t>.</w:t>
      </w:r>
    </w:p>
    <w:p w:rsidR="00674885" w:rsidRPr="00DE1DFC" w:rsidRDefault="00674885" w:rsidP="00674885">
      <w:pPr>
        <w:shd w:val="clear" w:color="auto" w:fill="FFFFFF"/>
        <w:spacing w:before="65"/>
        <w:jc w:val="both"/>
        <w:rPr>
          <w:noProof/>
          <w:spacing w:val="2"/>
          <w:sz w:val="22"/>
          <w:szCs w:val="22"/>
          <w:lang w:val="bg-BG"/>
        </w:rPr>
      </w:pPr>
    </w:p>
    <w:p w:rsidR="00AC6A76" w:rsidRPr="00DE1DFC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sz w:val="22"/>
          <w:szCs w:val="22"/>
          <w:lang w:val="bg-BG"/>
        </w:rPr>
      </w:pPr>
      <w:r w:rsidRPr="00DE1DFC">
        <w:rPr>
          <w:rStyle w:val="ad"/>
          <w:b w:val="0"/>
          <w:noProof/>
          <w:sz w:val="22"/>
          <w:szCs w:val="22"/>
          <w:lang w:val="bg-BG"/>
        </w:rPr>
        <w:tab/>
        <w:t>Заповедта е публикувана на интернет страницата на Направление „Архитектура и градоустройство” на Столична община.</w:t>
      </w:r>
    </w:p>
    <w:p w:rsidR="0097277E" w:rsidRPr="00DE1DFC" w:rsidRDefault="00AF3854" w:rsidP="009A3A8C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sz w:val="22"/>
          <w:szCs w:val="22"/>
          <w:lang w:val="bg-BG"/>
        </w:rPr>
      </w:pPr>
      <w:r>
        <w:rPr>
          <w:rStyle w:val="ad"/>
          <w:b w:val="0"/>
          <w:noProof/>
          <w:sz w:val="22"/>
          <w:szCs w:val="22"/>
          <w:lang w:val="bg-BG"/>
        </w:rPr>
        <w:t>На основание чл.124б, ал.4 от ЗУТ заповедта не подлежи на оспорване.</w:t>
      </w:r>
      <w:bookmarkStart w:id="1" w:name="_GoBack"/>
      <w:bookmarkEnd w:id="1"/>
    </w:p>
    <w:p w:rsidR="0097277E" w:rsidRPr="00DE1DFC" w:rsidRDefault="0097277E" w:rsidP="009A3A8C">
      <w:pPr>
        <w:shd w:val="clear" w:color="auto" w:fill="FFFFFF"/>
        <w:ind w:firstLine="450"/>
        <w:jc w:val="both"/>
        <w:rPr>
          <w:noProof/>
          <w:sz w:val="22"/>
          <w:szCs w:val="22"/>
          <w:lang w:val="bg-BG"/>
        </w:rPr>
      </w:pPr>
    </w:p>
    <w:p w:rsidR="00A47976" w:rsidRPr="00DE1DFC" w:rsidRDefault="0097277E" w:rsidP="009A3A8C">
      <w:pPr>
        <w:shd w:val="clear" w:color="auto" w:fill="FFFFFF"/>
        <w:spacing w:before="65"/>
        <w:jc w:val="both"/>
        <w:rPr>
          <w:sz w:val="22"/>
          <w:szCs w:val="22"/>
          <w:lang w:val="bg-BG"/>
        </w:rPr>
      </w:pPr>
      <w:r w:rsidRPr="00DE1DFC">
        <w:rPr>
          <w:sz w:val="22"/>
          <w:szCs w:val="22"/>
          <w:lang w:val="bg-BG"/>
        </w:rPr>
        <w:t xml:space="preserve"> Поставено н</w:t>
      </w:r>
      <w:r w:rsidR="006A7FCE" w:rsidRPr="00DE1DFC">
        <w:rPr>
          <w:sz w:val="22"/>
          <w:szCs w:val="22"/>
          <w:lang w:val="bg-BG"/>
        </w:rPr>
        <w:t>а</w:t>
      </w:r>
      <w:r w:rsidRPr="00DE1DFC">
        <w:rPr>
          <w:sz w:val="22"/>
          <w:szCs w:val="22"/>
          <w:lang w:val="bg-BG"/>
        </w:rPr>
        <w:t xml:space="preserve"> </w:t>
      </w:r>
      <w:r w:rsidR="00426D7D">
        <w:rPr>
          <w:sz w:val="22"/>
          <w:szCs w:val="22"/>
          <w:lang w:val="bg-BG"/>
        </w:rPr>
        <w:t>19.11</w:t>
      </w:r>
      <w:r w:rsidR="002E6C54" w:rsidRPr="00DE1DFC">
        <w:rPr>
          <w:sz w:val="22"/>
          <w:szCs w:val="22"/>
          <w:lang w:val="bg-BG"/>
        </w:rPr>
        <w:t>.2024</w:t>
      </w:r>
      <w:r w:rsidRPr="00DE1DFC">
        <w:rPr>
          <w:sz w:val="22"/>
          <w:szCs w:val="22"/>
          <w:lang w:val="bg-BG"/>
        </w:rPr>
        <w:t>г.</w:t>
      </w:r>
    </w:p>
    <w:p w:rsidR="00A47976" w:rsidRPr="00DE1DFC" w:rsidRDefault="00A47976" w:rsidP="00A47976">
      <w:pPr>
        <w:shd w:val="clear" w:color="auto" w:fill="FFFFFF"/>
        <w:ind w:firstLine="450"/>
        <w:jc w:val="both"/>
        <w:rPr>
          <w:b/>
          <w:noProof/>
          <w:color w:val="000000"/>
          <w:sz w:val="22"/>
          <w:szCs w:val="22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B18" w:rsidRDefault="00357B18" w:rsidP="00866252">
      <w:r>
        <w:separator/>
      </w:r>
    </w:p>
  </w:endnote>
  <w:endnote w:type="continuationSeparator" w:id="0">
    <w:p w:rsidR="00357B18" w:rsidRDefault="00357B18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B18" w:rsidRDefault="00357B18" w:rsidP="00866252">
      <w:r>
        <w:separator/>
      </w:r>
    </w:p>
  </w:footnote>
  <w:footnote w:type="continuationSeparator" w:id="0">
    <w:p w:rsidR="00357B18" w:rsidRDefault="00357B18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D369A"/>
    <w:rsid w:val="000E3187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636D"/>
    <w:rsid w:val="001B7F2B"/>
    <w:rsid w:val="001C4478"/>
    <w:rsid w:val="001C4BF4"/>
    <w:rsid w:val="001C68B0"/>
    <w:rsid w:val="001D013B"/>
    <w:rsid w:val="001E1308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52778"/>
    <w:rsid w:val="002668CB"/>
    <w:rsid w:val="00271A9C"/>
    <w:rsid w:val="00276180"/>
    <w:rsid w:val="00280155"/>
    <w:rsid w:val="002812C9"/>
    <w:rsid w:val="002828B7"/>
    <w:rsid w:val="00285F0F"/>
    <w:rsid w:val="002966EE"/>
    <w:rsid w:val="002A6C23"/>
    <w:rsid w:val="002A6E79"/>
    <w:rsid w:val="002A6F72"/>
    <w:rsid w:val="002B2F92"/>
    <w:rsid w:val="002B4745"/>
    <w:rsid w:val="002B695C"/>
    <w:rsid w:val="002C093F"/>
    <w:rsid w:val="002D3C84"/>
    <w:rsid w:val="002D7C28"/>
    <w:rsid w:val="002E0E62"/>
    <w:rsid w:val="002E5E0B"/>
    <w:rsid w:val="002E6C54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57B18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7BD8"/>
    <w:rsid w:val="00410D15"/>
    <w:rsid w:val="0041123F"/>
    <w:rsid w:val="00416A55"/>
    <w:rsid w:val="00426D7D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B5F62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AB7"/>
    <w:rsid w:val="005C07B9"/>
    <w:rsid w:val="005C2DAF"/>
    <w:rsid w:val="005D12D0"/>
    <w:rsid w:val="005D4AFD"/>
    <w:rsid w:val="005D7B0E"/>
    <w:rsid w:val="005E3FB5"/>
    <w:rsid w:val="005E7462"/>
    <w:rsid w:val="005F022A"/>
    <w:rsid w:val="005F0ADD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D6DB0"/>
    <w:rsid w:val="006E6ED9"/>
    <w:rsid w:val="006E7FDE"/>
    <w:rsid w:val="006F339F"/>
    <w:rsid w:val="006F3E3E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80291"/>
    <w:rsid w:val="00790D05"/>
    <w:rsid w:val="007B3545"/>
    <w:rsid w:val="007B415E"/>
    <w:rsid w:val="007B6B2D"/>
    <w:rsid w:val="007C20A4"/>
    <w:rsid w:val="007C444C"/>
    <w:rsid w:val="007C5CC3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3D82"/>
    <w:rsid w:val="00815EA4"/>
    <w:rsid w:val="008170E1"/>
    <w:rsid w:val="008276D8"/>
    <w:rsid w:val="008312A4"/>
    <w:rsid w:val="0083490D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D368D"/>
    <w:rsid w:val="008E089C"/>
    <w:rsid w:val="008F0DA8"/>
    <w:rsid w:val="008F0F69"/>
    <w:rsid w:val="008F1D63"/>
    <w:rsid w:val="008F5414"/>
    <w:rsid w:val="008F65EA"/>
    <w:rsid w:val="009053B6"/>
    <w:rsid w:val="009149E0"/>
    <w:rsid w:val="009156D1"/>
    <w:rsid w:val="00927E2C"/>
    <w:rsid w:val="00931BB3"/>
    <w:rsid w:val="00945011"/>
    <w:rsid w:val="0095359F"/>
    <w:rsid w:val="00956D84"/>
    <w:rsid w:val="0096107D"/>
    <w:rsid w:val="00965E3C"/>
    <w:rsid w:val="0096756F"/>
    <w:rsid w:val="0097277E"/>
    <w:rsid w:val="00996B8E"/>
    <w:rsid w:val="009A0E37"/>
    <w:rsid w:val="009A0E7E"/>
    <w:rsid w:val="009A0EA9"/>
    <w:rsid w:val="009A1892"/>
    <w:rsid w:val="009A3A8C"/>
    <w:rsid w:val="009A4931"/>
    <w:rsid w:val="009A6969"/>
    <w:rsid w:val="009B2BE5"/>
    <w:rsid w:val="009B4710"/>
    <w:rsid w:val="009C1359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9"/>
    <w:rsid w:val="00AA03AF"/>
    <w:rsid w:val="00AB108D"/>
    <w:rsid w:val="00AB31BD"/>
    <w:rsid w:val="00AC6A76"/>
    <w:rsid w:val="00AD13EA"/>
    <w:rsid w:val="00AF3854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82815"/>
    <w:rsid w:val="00B831EE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E73F6"/>
    <w:rsid w:val="00BF076A"/>
    <w:rsid w:val="00BF64DC"/>
    <w:rsid w:val="00C1282E"/>
    <w:rsid w:val="00C13F46"/>
    <w:rsid w:val="00C22880"/>
    <w:rsid w:val="00C34AE5"/>
    <w:rsid w:val="00C42A58"/>
    <w:rsid w:val="00C42DC6"/>
    <w:rsid w:val="00C472E0"/>
    <w:rsid w:val="00C6004D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0259"/>
    <w:rsid w:val="00D9161C"/>
    <w:rsid w:val="00DA7422"/>
    <w:rsid w:val="00DB0195"/>
    <w:rsid w:val="00DC3A88"/>
    <w:rsid w:val="00DC4E85"/>
    <w:rsid w:val="00DD04A7"/>
    <w:rsid w:val="00DD750C"/>
    <w:rsid w:val="00DE0E1D"/>
    <w:rsid w:val="00DE1DFC"/>
    <w:rsid w:val="00DE4F9B"/>
    <w:rsid w:val="00DE675D"/>
    <w:rsid w:val="00DE715A"/>
    <w:rsid w:val="00DF2C85"/>
    <w:rsid w:val="00DF44FC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D06AF"/>
    <w:rsid w:val="00FE3FC6"/>
    <w:rsid w:val="00FE49D4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2024-09-30T09:21:00Z</cp:lastPrinted>
  <dcterms:created xsi:type="dcterms:W3CDTF">2024-11-19T13:24:00Z</dcterms:created>
  <dcterms:modified xsi:type="dcterms:W3CDTF">2024-11-19T13:24:00Z</dcterms:modified>
</cp:coreProperties>
</file>