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9AD" w:rsidRDefault="001E09AD">
      <w:pPr>
        <w:rPr>
          <w:rFonts w:ascii="Times New Roman" w:hAnsi="Times New Roman" w:cs="Times New Roman"/>
          <w:lang w:val="bg-BG"/>
        </w:rPr>
      </w:pPr>
    </w:p>
    <w:p w:rsidR="00E8007B" w:rsidRPr="00612DFB" w:rsidRDefault="00E8007B">
      <w:pPr>
        <w:rPr>
          <w:rFonts w:ascii="Times New Roman" w:hAnsi="Times New Roman" w:cs="Times New Roman"/>
          <w:lang w:val="bg-BG"/>
        </w:rPr>
      </w:pPr>
    </w:p>
    <w:p w:rsidR="00612DFB" w:rsidRPr="00612DFB" w:rsidRDefault="00612DFB" w:rsidP="00612DFB">
      <w:pPr>
        <w:rPr>
          <w:rFonts w:ascii="Times New Roman" w:hAnsi="Times New Roman" w:cs="Times New Roman"/>
          <w:sz w:val="48"/>
          <w:szCs w:val="48"/>
          <w:lang w:val="bg-BG"/>
        </w:rPr>
      </w:pPr>
      <w:r w:rsidRPr="00612DFB">
        <w:rPr>
          <w:rFonts w:ascii="Times New Roman" w:hAnsi="Times New Roman" w:cs="Times New Roman"/>
          <w:sz w:val="48"/>
          <w:szCs w:val="48"/>
          <w:lang w:val="bg-BG"/>
        </w:rPr>
        <w:t xml:space="preserve">                         О  Б  Я  В  А  </w:t>
      </w:r>
    </w:p>
    <w:p w:rsidR="001E09AD" w:rsidRDefault="0053715C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</w:t>
      </w:r>
      <w:r w:rsidR="007F1D9B">
        <w:rPr>
          <w:rFonts w:ascii="Times New Roman" w:hAnsi="Times New Roman" w:cs="Times New Roman"/>
          <w:sz w:val="28"/>
          <w:szCs w:val="28"/>
          <w:lang w:val="bg-BG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bg-BG"/>
        </w:rPr>
        <w:t>д</w:t>
      </w:r>
      <w:r w:rsidRPr="0053715C">
        <w:rPr>
          <w:rFonts w:ascii="Times New Roman" w:hAnsi="Times New Roman" w:cs="Times New Roman"/>
          <w:sz w:val="28"/>
          <w:szCs w:val="28"/>
          <w:lang w:val="bg-BG"/>
        </w:rPr>
        <w:t>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заинтересованите лица и общественост</w:t>
      </w:r>
      <w:r w:rsidRPr="0053715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53715C" w:rsidRDefault="0053715C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F8033D">
        <w:rPr>
          <w:rFonts w:ascii="Times New Roman" w:hAnsi="Times New Roman" w:cs="Times New Roman"/>
          <w:sz w:val="24"/>
          <w:szCs w:val="24"/>
          <w:lang w:val="bg-BG"/>
        </w:rPr>
        <w:t>На основание чл. 4</w:t>
      </w:r>
      <w:r w:rsidR="0090171F">
        <w:rPr>
          <w:rFonts w:ascii="Times New Roman" w:hAnsi="Times New Roman" w:cs="Times New Roman"/>
          <w:sz w:val="24"/>
          <w:szCs w:val="24"/>
          <w:lang w:val="bg-BG"/>
        </w:rPr>
        <w:t>, ал. 1</w:t>
      </w:r>
      <w:r w:rsidR="00245D3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8033D">
        <w:rPr>
          <w:rFonts w:ascii="Times New Roman" w:hAnsi="Times New Roman" w:cs="Times New Roman"/>
          <w:sz w:val="24"/>
          <w:szCs w:val="24"/>
          <w:lang w:val="bg-BG"/>
        </w:rPr>
        <w:t xml:space="preserve">от Наредбата за условията и реда за извършване на оценка на въздействието върху околната среда </w:t>
      </w:r>
      <w:r w:rsidRPr="00F8033D">
        <w:rPr>
          <w:rFonts w:ascii="Times New Roman" w:hAnsi="Times New Roman" w:cs="Times New Roman"/>
          <w:sz w:val="24"/>
          <w:szCs w:val="24"/>
        </w:rPr>
        <w:t>(</w:t>
      </w:r>
      <w:r w:rsidRPr="00F8033D">
        <w:rPr>
          <w:rFonts w:ascii="Times New Roman" w:hAnsi="Times New Roman" w:cs="Times New Roman"/>
          <w:sz w:val="24"/>
          <w:szCs w:val="24"/>
          <w:lang w:val="bg-BG"/>
        </w:rPr>
        <w:t xml:space="preserve"> Наредба з,ДВ. Бр.25/2003г., изм. и доп.а ОВОС</w:t>
      </w:r>
      <w:r w:rsidRPr="00F8033D">
        <w:rPr>
          <w:rFonts w:ascii="Times New Roman" w:hAnsi="Times New Roman" w:cs="Times New Roman"/>
          <w:sz w:val="24"/>
          <w:szCs w:val="24"/>
        </w:rPr>
        <w:t>)</w:t>
      </w:r>
    </w:p>
    <w:p w:rsidR="00721E09" w:rsidRDefault="00F8033D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9D62D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</w:t>
      </w:r>
      <w:r w:rsidR="009A18F3" w:rsidRPr="009D62D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</w:t>
      </w:r>
    </w:p>
    <w:p w:rsidR="00E17B6B" w:rsidRDefault="00E17B6B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F8033D" w:rsidRPr="00612DFB" w:rsidRDefault="009A18F3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9D62D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E8007B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</w:t>
      </w:r>
      <w:r w:rsidRPr="009D62D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F8033D" w:rsidRPr="00612DFB">
        <w:rPr>
          <w:rFonts w:ascii="Times New Roman" w:hAnsi="Times New Roman" w:cs="Times New Roman"/>
          <w:sz w:val="28"/>
          <w:szCs w:val="28"/>
          <w:lang w:val="bg-BG"/>
        </w:rPr>
        <w:t xml:space="preserve">РАЙОН „СЛАТИНА“ – СТОЛИЧНА ОБЩИНА </w:t>
      </w:r>
    </w:p>
    <w:p w:rsidR="00E17B6B" w:rsidRDefault="009A18F3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612DFB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</w:t>
      </w:r>
    </w:p>
    <w:p w:rsidR="009A18F3" w:rsidRPr="00612DFB" w:rsidRDefault="00E17B6B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</w:t>
      </w:r>
      <w:bookmarkStart w:id="0" w:name="_GoBack"/>
      <w:bookmarkEnd w:id="0"/>
      <w:r w:rsidR="009A18F3" w:rsidRPr="00612DFB">
        <w:rPr>
          <w:rFonts w:ascii="Times New Roman" w:hAnsi="Times New Roman" w:cs="Times New Roman"/>
          <w:sz w:val="28"/>
          <w:szCs w:val="28"/>
          <w:lang w:val="bg-BG"/>
        </w:rPr>
        <w:t xml:space="preserve">   С Ъ О Б Щ А В А</w:t>
      </w:r>
    </w:p>
    <w:p w:rsidR="00E8007B" w:rsidRPr="00E17B6B" w:rsidRDefault="009A18F3" w:rsidP="00E17B6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2DF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засегнатото население, че има инвестиционно предложение за </w:t>
      </w:r>
      <w:r w:rsidR="00FB1E77">
        <w:rPr>
          <w:sz w:val="24"/>
          <w:szCs w:val="24"/>
          <w:lang w:val="bg-BG"/>
        </w:rPr>
        <w:t xml:space="preserve"> „</w:t>
      </w:r>
      <w:r w:rsidR="00E8007B" w:rsidRPr="00E17B6B">
        <w:rPr>
          <w:rFonts w:ascii="Times New Roman" w:hAnsi="Times New Roman" w:cs="Times New Roman"/>
          <w:sz w:val="24"/>
          <w:szCs w:val="24"/>
          <w:lang w:val="bg-BG"/>
        </w:rPr>
        <w:t xml:space="preserve">Комбиниран мост – „Зелена магистрала“ от двупосочни алеи за пешеходци и велосипедисти, над ул.“Атанас Узунов“, свързващ парк „Гео Милев“ със спортните бази – зала „Армеец“ и стадион „Академик“, СО – район „Слатина“, гр. София е интегриран проект, защото има принос към два различни сектора: транспорт /устойчива градска мобилност/ и околна среда /Зелена градска инфраструктура и сигурност в обществени пространства/. </w:t>
      </w:r>
    </w:p>
    <w:p w:rsidR="00AF359E" w:rsidRDefault="00AF359E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контакти: </w:t>
      </w:r>
      <w:r w:rsidR="0063204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Главен </w:t>
      </w:r>
      <w:r w:rsidR="007530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Инж. </w:t>
      </w:r>
      <w:r w:rsidR="00632043">
        <w:rPr>
          <w:rFonts w:ascii="Times New Roman" w:eastAsia="Times New Roman" w:hAnsi="Times New Roman" w:cs="Times New Roman"/>
          <w:sz w:val="24"/>
          <w:szCs w:val="24"/>
          <w:lang w:val="bg-BG"/>
        </w:rPr>
        <w:t>Росица Тодорова</w:t>
      </w:r>
    </w:p>
    <w:p w:rsidR="007530C2" w:rsidRDefault="007530C2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Гр. София, бул. „Шипченски проход“ № 67, район „Слатина“ – СО.</w:t>
      </w:r>
    </w:p>
    <w:p w:rsidR="00AF359E" w:rsidRDefault="007530C2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Тел. 02</w:t>
      </w:r>
      <w:r w:rsidR="00F70D1B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87</w:t>
      </w:r>
      <w:r w:rsidR="00632043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8</w:t>
      </w:r>
      <w:r w:rsidR="00632043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632043">
        <w:rPr>
          <w:rFonts w:ascii="Times New Roman" w:eastAsia="Times New Roman" w:hAnsi="Times New Roman" w:cs="Times New Roman"/>
          <w:sz w:val="24"/>
          <w:szCs w:val="24"/>
          <w:lang w:val="bg-BG"/>
        </w:rPr>
        <w:t>15</w:t>
      </w:r>
    </w:p>
    <w:p w:rsidR="00E17B6B" w:rsidRDefault="00E17B6B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17B6B" w:rsidRDefault="00E17B6B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AF359E" w:rsidRDefault="00AF359E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Писмени становища и мнения се приемат в РИОСВ, гр. София – 1618, бул. „Цар Борис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III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“№ 136, ет.10,</w:t>
      </w:r>
      <w:r w:rsidR="007530C2">
        <w:rPr>
          <w:rFonts w:ascii="Times New Roman" w:eastAsia="Times New Roman" w:hAnsi="Times New Roman" w:cs="Times New Roman"/>
          <w:sz w:val="24"/>
          <w:szCs w:val="24"/>
        </w:rPr>
        <w:t>e-mail:riosv@riew-sofia.org.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632043" w:rsidRDefault="00632043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625247" w:rsidRPr="00625247" w:rsidRDefault="00625247" w:rsidP="008E02D5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7706A" w:rsidRDefault="00D7706A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P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57043F" w:rsidRDefault="0057043F" w:rsidP="0057043F">
      <w:pPr>
        <w:jc w:val="both"/>
        <w:rPr>
          <w:b/>
          <w:sz w:val="24"/>
          <w:szCs w:val="24"/>
          <w:lang w:val="bg-BG"/>
        </w:rPr>
      </w:pPr>
    </w:p>
    <w:sectPr w:rsidR="0057043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0B58"/>
    <w:multiLevelType w:val="hybridMultilevel"/>
    <w:tmpl w:val="4642BE80"/>
    <w:lvl w:ilvl="0" w:tplc="0409000F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D4E"/>
    <w:rsid w:val="0010013F"/>
    <w:rsid w:val="001E09AD"/>
    <w:rsid w:val="0021764D"/>
    <w:rsid w:val="00245D3A"/>
    <w:rsid w:val="00316D4E"/>
    <w:rsid w:val="0040767B"/>
    <w:rsid w:val="0053715C"/>
    <w:rsid w:val="0057043F"/>
    <w:rsid w:val="00612DFB"/>
    <w:rsid w:val="00625247"/>
    <w:rsid w:val="00632043"/>
    <w:rsid w:val="00721E09"/>
    <w:rsid w:val="007530C2"/>
    <w:rsid w:val="00790F11"/>
    <w:rsid w:val="007E3F50"/>
    <w:rsid w:val="007F1D9B"/>
    <w:rsid w:val="008915A5"/>
    <w:rsid w:val="008E02D5"/>
    <w:rsid w:val="0090171F"/>
    <w:rsid w:val="009A18F3"/>
    <w:rsid w:val="009D62DE"/>
    <w:rsid w:val="00AF359E"/>
    <w:rsid w:val="00B64CFB"/>
    <w:rsid w:val="00D03984"/>
    <w:rsid w:val="00D76B69"/>
    <w:rsid w:val="00D7706A"/>
    <w:rsid w:val="00DD5A20"/>
    <w:rsid w:val="00E155D2"/>
    <w:rsid w:val="00E17B6B"/>
    <w:rsid w:val="00E8007B"/>
    <w:rsid w:val="00F201BD"/>
    <w:rsid w:val="00F70D1B"/>
    <w:rsid w:val="00F8033D"/>
    <w:rsid w:val="00FB1E77"/>
    <w:rsid w:val="00FB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0C2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57043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a5">
    <w:name w:val="Основен текст с отстъп Знак"/>
    <w:basedOn w:val="a0"/>
    <w:link w:val="a4"/>
    <w:semiHidden/>
    <w:rsid w:val="0057043F"/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2">
    <w:name w:val="Основен текст (2)_"/>
    <w:link w:val="20"/>
    <w:locked/>
    <w:rsid w:val="0057043F"/>
    <w:rPr>
      <w:i/>
      <w:iCs/>
      <w:sz w:val="19"/>
      <w:szCs w:val="19"/>
      <w:shd w:val="clear" w:color="auto" w:fill="FFFFFF"/>
    </w:rPr>
  </w:style>
  <w:style w:type="paragraph" w:customStyle="1" w:styleId="20">
    <w:name w:val="Основен текст (2)"/>
    <w:basedOn w:val="a"/>
    <w:link w:val="2"/>
    <w:rsid w:val="0057043F"/>
    <w:pPr>
      <w:widowControl w:val="0"/>
      <w:shd w:val="clear" w:color="auto" w:fill="FFFFFF"/>
      <w:spacing w:after="0" w:line="226" w:lineRule="exact"/>
      <w:jc w:val="center"/>
    </w:pPr>
    <w:rPr>
      <w:i/>
      <w:iCs/>
      <w:sz w:val="19"/>
      <w:szCs w:val="19"/>
    </w:rPr>
  </w:style>
  <w:style w:type="paragraph" w:customStyle="1" w:styleId="Default">
    <w:name w:val="Default"/>
    <w:rsid w:val="005704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570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704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0C2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57043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a5">
    <w:name w:val="Основен текст с отстъп Знак"/>
    <w:basedOn w:val="a0"/>
    <w:link w:val="a4"/>
    <w:semiHidden/>
    <w:rsid w:val="0057043F"/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2">
    <w:name w:val="Основен текст (2)_"/>
    <w:link w:val="20"/>
    <w:locked/>
    <w:rsid w:val="0057043F"/>
    <w:rPr>
      <w:i/>
      <w:iCs/>
      <w:sz w:val="19"/>
      <w:szCs w:val="19"/>
      <w:shd w:val="clear" w:color="auto" w:fill="FFFFFF"/>
    </w:rPr>
  </w:style>
  <w:style w:type="paragraph" w:customStyle="1" w:styleId="20">
    <w:name w:val="Основен текст (2)"/>
    <w:basedOn w:val="a"/>
    <w:link w:val="2"/>
    <w:rsid w:val="0057043F"/>
    <w:pPr>
      <w:widowControl w:val="0"/>
      <w:shd w:val="clear" w:color="auto" w:fill="FFFFFF"/>
      <w:spacing w:after="0" w:line="226" w:lineRule="exact"/>
      <w:jc w:val="center"/>
    </w:pPr>
    <w:rPr>
      <w:i/>
      <w:iCs/>
      <w:sz w:val="19"/>
      <w:szCs w:val="19"/>
    </w:rPr>
  </w:style>
  <w:style w:type="paragraph" w:customStyle="1" w:styleId="Default">
    <w:name w:val="Default"/>
    <w:rsid w:val="005704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570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70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Димова</dc:creator>
  <cp:keywords/>
  <dc:description/>
  <cp:lastModifiedBy>Полина Димова</cp:lastModifiedBy>
  <cp:revision>48</cp:revision>
  <dcterms:created xsi:type="dcterms:W3CDTF">2024-12-10T09:12:00Z</dcterms:created>
  <dcterms:modified xsi:type="dcterms:W3CDTF">2025-05-16T09:15:00Z</dcterms:modified>
</cp:coreProperties>
</file>